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A6F" w:rsidRDefault="00170166">
      <w:pPr>
        <w:widowControl w:val="0"/>
        <w:rPr>
          <w:color w:val="000000"/>
          <w:sz w:val="25"/>
          <w:szCs w:val="25"/>
        </w:rPr>
      </w:pPr>
      <w:r>
        <w:rPr>
          <w:b/>
          <w:color w:val="000000"/>
          <w:sz w:val="20"/>
          <w:szCs w:val="20"/>
        </w:rPr>
        <w:t xml:space="preserve">     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  <w:t xml:space="preserve">                                       </w:t>
      </w:r>
    </w:p>
    <w:p w:rsidR="00B25A6F" w:rsidRDefault="00B25A6F">
      <w:pPr>
        <w:jc w:val="center"/>
        <w:rPr>
          <w:b/>
          <w:i/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center" w:tblpY="75"/>
        <w:tblW w:w="10173" w:type="dxa"/>
        <w:tblLayout w:type="fixed"/>
        <w:tblLook w:val="04A0" w:firstRow="1" w:lastRow="0" w:firstColumn="1" w:lastColumn="0" w:noHBand="0" w:noVBand="1"/>
      </w:tblPr>
      <w:tblGrid>
        <w:gridCol w:w="4962"/>
        <w:gridCol w:w="5211"/>
      </w:tblGrid>
      <w:tr w:rsidR="00B25A6F">
        <w:trPr>
          <w:trHeight w:val="2117"/>
        </w:trPr>
        <w:tc>
          <w:tcPr>
            <w:tcW w:w="4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25A6F" w:rsidRDefault="0017016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СОГЛАСОВАНО:</w:t>
            </w:r>
          </w:p>
          <w:p w:rsidR="00B25A6F" w:rsidRDefault="00170166">
            <w:pPr>
              <w:tabs>
                <w:tab w:val="left" w:pos="610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культуры, молодежной политики и спорта администрации города Дзержинска</w:t>
            </w:r>
          </w:p>
          <w:p w:rsidR="00B25A6F" w:rsidRDefault="00B25A6F">
            <w:pPr>
              <w:rPr>
                <w:sz w:val="28"/>
                <w:szCs w:val="28"/>
              </w:rPr>
            </w:pPr>
          </w:p>
          <w:p w:rsidR="00B25A6F" w:rsidRDefault="00170166">
            <w:r>
              <w:rPr>
                <w:sz w:val="28"/>
                <w:szCs w:val="28"/>
              </w:rPr>
              <w:t>____________________А.Ю. Куликова</w:t>
            </w:r>
          </w:p>
          <w:p w:rsidR="00B25A6F" w:rsidRDefault="00170166">
            <w:r>
              <w:rPr>
                <w:sz w:val="28"/>
                <w:szCs w:val="28"/>
              </w:rPr>
              <w:t>«_____» ___________________ 2025 г.</w:t>
            </w:r>
          </w:p>
          <w:p w:rsidR="00B25A6F" w:rsidRDefault="00B25A6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1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25A6F" w:rsidRDefault="00170166">
            <w:r>
              <w:rPr>
                <w:b/>
                <w:bCs/>
                <w:sz w:val="28"/>
                <w:szCs w:val="28"/>
              </w:rPr>
              <w:t>УТВЕРЖДАЮ:</w:t>
            </w:r>
          </w:p>
          <w:p w:rsidR="00B25A6F" w:rsidRDefault="0017016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Директор МБУ ДО «СШ имени Анатолия Карпова»</w:t>
            </w:r>
          </w:p>
          <w:p w:rsidR="00B25A6F" w:rsidRDefault="00B25A6F">
            <w:pPr>
              <w:rPr>
                <w:bCs/>
                <w:sz w:val="28"/>
                <w:szCs w:val="28"/>
              </w:rPr>
            </w:pPr>
          </w:p>
          <w:p w:rsidR="00B25A6F" w:rsidRDefault="00B25A6F">
            <w:pPr>
              <w:rPr>
                <w:bCs/>
                <w:sz w:val="28"/>
                <w:szCs w:val="28"/>
              </w:rPr>
            </w:pPr>
          </w:p>
          <w:p w:rsidR="00B25A6F" w:rsidRDefault="00170166">
            <w:r>
              <w:rPr>
                <w:bCs/>
                <w:sz w:val="28"/>
                <w:szCs w:val="28"/>
              </w:rPr>
              <w:t>___________________ М.М.Шайхаттаров</w:t>
            </w:r>
          </w:p>
          <w:p w:rsidR="00B25A6F" w:rsidRDefault="00170166">
            <w:r>
              <w:rPr>
                <w:bCs/>
                <w:sz w:val="28"/>
                <w:szCs w:val="28"/>
              </w:rPr>
              <w:t>«_____» _____________________ 2025 г.</w:t>
            </w:r>
          </w:p>
        </w:tc>
      </w:tr>
    </w:tbl>
    <w:p w:rsidR="00B25A6F" w:rsidRDefault="00B25A6F">
      <w:pPr>
        <w:jc w:val="center"/>
        <w:rPr>
          <w:b/>
          <w:i/>
          <w:sz w:val="28"/>
          <w:szCs w:val="28"/>
        </w:rPr>
      </w:pPr>
    </w:p>
    <w:p w:rsidR="00B25A6F" w:rsidRDefault="00B25A6F">
      <w:pPr>
        <w:jc w:val="center"/>
        <w:rPr>
          <w:b/>
          <w:i/>
          <w:sz w:val="28"/>
          <w:szCs w:val="28"/>
        </w:rPr>
      </w:pPr>
    </w:p>
    <w:p w:rsidR="00B25A6F" w:rsidRDefault="00B25A6F">
      <w:pPr>
        <w:jc w:val="center"/>
        <w:rPr>
          <w:b/>
          <w:i/>
          <w:sz w:val="28"/>
          <w:szCs w:val="28"/>
        </w:rPr>
      </w:pPr>
    </w:p>
    <w:p w:rsidR="00B25A6F" w:rsidRDefault="00B25A6F">
      <w:pPr>
        <w:jc w:val="center"/>
        <w:rPr>
          <w:b/>
          <w:i/>
          <w:sz w:val="28"/>
          <w:szCs w:val="28"/>
        </w:rPr>
      </w:pPr>
    </w:p>
    <w:p w:rsidR="00B25A6F" w:rsidRDefault="00B25A6F">
      <w:pPr>
        <w:jc w:val="center"/>
        <w:rPr>
          <w:b/>
          <w:i/>
          <w:sz w:val="28"/>
          <w:szCs w:val="28"/>
        </w:rPr>
      </w:pPr>
    </w:p>
    <w:p w:rsidR="00B25A6F" w:rsidRDefault="00B25A6F">
      <w:pPr>
        <w:jc w:val="center"/>
        <w:rPr>
          <w:b/>
          <w:i/>
          <w:sz w:val="28"/>
          <w:szCs w:val="28"/>
        </w:rPr>
      </w:pPr>
    </w:p>
    <w:p w:rsidR="00B25A6F" w:rsidRDefault="00B25A6F">
      <w:pPr>
        <w:jc w:val="center"/>
        <w:rPr>
          <w:b/>
          <w:i/>
          <w:sz w:val="28"/>
          <w:szCs w:val="28"/>
        </w:rPr>
      </w:pPr>
    </w:p>
    <w:p w:rsidR="00B25A6F" w:rsidRDefault="001701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B25A6F" w:rsidRDefault="00B25A6F">
      <w:pPr>
        <w:jc w:val="center"/>
        <w:rPr>
          <w:b/>
          <w:sz w:val="28"/>
          <w:szCs w:val="28"/>
        </w:rPr>
      </w:pPr>
    </w:p>
    <w:p w:rsidR="00B25A6F" w:rsidRDefault="00B25A6F">
      <w:pPr>
        <w:jc w:val="center"/>
        <w:rPr>
          <w:b/>
          <w:sz w:val="16"/>
          <w:szCs w:val="28"/>
        </w:rPr>
      </w:pPr>
    </w:p>
    <w:p w:rsidR="00B25A6F" w:rsidRDefault="00170166">
      <w:pPr>
        <w:jc w:val="center"/>
      </w:pPr>
      <w:r>
        <w:rPr>
          <w:b/>
          <w:sz w:val="28"/>
          <w:szCs w:val="28"/>
        </w:rPr>
        <w:t xml:space="preserve">о проведении </w:t>
      </w:r>
    </w:p>
    <w:p w:rsidR="00B25A6F" w:rsidRDefault="001701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/>
        <w:t xml:space="preserve">Чемпионата города Дзержинска по блицу  </w:t>
      </w:r>
      <w:r>
        <w:rPr>
          <w:b/>
          <w:sz w:val="28"/>
          <w:szCs w:val="28"/>
        </w:rPr>
        <w:br/>
      </w:r>
    </w:p>
    <w:p w:rsidR="00B25A6F" w:rsidRDefault="00B25A6F">
      <w:pPr>
        <w:rPr>
          <w:b/>
          <w:sz w:val="28"/>
          <w:szCs w:val="28"/>
        </w:rPr>
      </w:pPr>
    </w:p>
    <w:p w:rsidR="00B25A6F" w:rsidRDefault="001701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(номер-код вида спорта: </w:t>
      </w:r>
      <w:r>
        <w:rPr>
          <w:sz w:val="28"/>
          <w:szCs w:val="18"/>
        </w:rPr>
        <w:t>0880002511Я</w:t>
      </w:r>
      <w:r>
        <w:rPr>
          <w:sz w:val="28"/>
          <w:szCs w:val="28"/>
        </w:rPr>
        <w:t>)</w:t>
      </w:r>
    </w:p>
    <w:p w:rsidR="00B25A6F" w:rsidRDefault="00170166">
      <w:pPr>
        <w:rPr>
          <w:rFonts w:ascii="Courier New" w:hAnsi="Courier New" w:cs="Courier New"/>
        </w:rPr>
      </w:pPr>
      <w:r>
        <w:rPr>
          <w:rFonts w:ascii="Courier New" w:eastAsia="Courier New" w:hAnsi="Courier New" w:cs="Courier New"/>
        </w:rPr>
        <w:t xml:space="preserve"> </w:t>
      </w:r>
    </w:p>
    <w:p w:rsidR="00B25A6F" w:rsidRDefault="00B25A6F">
      <w:pPr>
        <w:jc w:val="center"/>
        <w:rPr>
          <w:rFonts w:ascii="Courier New" w:hAnsi="Courier New" w:cs="Courier New"/>
          <w:b/>
          <w:u w:val="single"/>
        </w:rPr>
      </w:pPr>
    </w:p>
    <w:p w:rsidR="00B25A6F" w:rsidRDefault="00B25A6F">
      <w:pPr>
        <w:jc w:val="center"/>
        <w:rPr>
          <w:b/>
          <w:u w:val="single"/>
        </w:rPr>
      </w:pPr>
    </w:p>
    <w:p w:rsidR="00B25A6F" w:rsidRDefault="00B25A6F">
      <w:pPr>
        <w:jc w:val="center"/>
        <w:rPr>
          <w:b/>
          <w:u w:val="single"/>
        </w:rPr>
      </w:pPr>
    </w:p>
    <w:p w:rsidR="00B25A6F" w:rsidRDefault="00B25A6F">
      <w:pPr>
        <w:jc w:val="center"/>
        <w:rPr>
          <w:b/>
          <w:u w:val="single"/>
        </w:rPr>
      </w:pPr>
    </w:p>
    <w:p w:rsidR="00B25A6F" w:rsidRDefault="00B25A6F">
      <w:pPr>
        <w:jc w:val="center"/>
        <w:rPr>
          <w:b/>
          <w:u w:val="single"/>
        </w:rPr>
      </w:pPr>
    </w:p>
    <w:p w:rsidR="00B25A6F" w:rsidRDefault="00B25A6F">
      <w:pPr>
        <w:jc w:val="center"/>
        <w:rPr>
          <w:b/>
          <w:u w:val="single"/>
        </w:rPr>
      </w:pPr>
    </w:p>
    <w:p w:rsidR="00B25A6F" w:rsidRDefault="00B25A6F">
      <w:pPr>
        <w:jc w:val="center"/>
        <w:rPr>
          <w:b/>
          <w:u w:val="single"/>
        </w:rPr>
      </w:pPr>
    </w:p>
    <w:p w:rsidR="00B25A6F" w:rsidRDefault="00B25A6F">
      <w:pPr>
        <w:jc w:val="center"/>
        <w:rPr>
          <w:b/>
          <w:u w:val="single"/>
        </w:rPr>
      </w:pPr>
    </w:p>
    <w:p w:rsidR="00B25A6F" w:rsidRDefault="00B25A6F">
      <w:pPr>
        <w:jc w:val="center"/>
        <w:rPr>
          <w:b/>
          <w:u w:val="single"/>
        </w:rPr>
      </w:pPr>
    </w:p>
    <w:p w:rsidR="00B25A6F" w:rsidRDefault="00B25A6F">
      <w:pPr>
        <w:jc w:val="center"/>
        <w:rPr>
          <w:b/>
          <w:u w:val="single"/>
        </w:rPr>
      </w:pPr>
    </w:p>
    <w:p w:rsidR="00B25A6F" w:rsidRDefault="00B25A6F">
      <w:pPr>
        <w:jc w:val="center"/>
        <w:rPr>
          <w:b/>
          <w:u w:val="single"/>
        </w:rPr>
      </w:pPr>
    </w:p>
    <w:p w:rsidR="00B25A6F" w:rsidRDefault="00B25A6F">
      <w:pPr>
        <w:jc w:val="center"/>
        <w:rPr>
          <w:b/>
          <w:u w:val="single"/>
        </w:rPr>
      </w:pPr>
    </w:p>
    <w:p w:rsidR="00B25A6F" w:rsidRDefault="00B25A6F">
      <w:pPr>
        <w:jc w:val="center"/>
        <w:rPr>
          <w:b/>
          <w:u w:val="single"/>
        </w:rPr>
      </w:pPr>
    </w:p>
    <w:p w:rsidR="00B25A6F" w:rsidRDefault="00B25A6F">
      <w:pPr>
        <w:jc w:val="center"/>
        <w:rPr>
          <w:b/>
          <w:u w:val="single"/>
        </w:rPr>
      </w:pPr>
    </w:p>
    <w:p w:rsidR="00B25A6F" w:rsidRDefault="00B25A6F">
      <w:pPr>
        <w:jc w:val="center"/>
        <w:rPr>
          <w:b/>
          <w:u w:val="single"/>
        </w:rPr>
      </w:pPr>
    </w:p>
    <w:p w:rsidR="00B25A6F" w:rsidRDefault="00B25A6F">
      <w:pPr>
        <w:jc w:val="center"/>
        <w:rPr>
          <w:b/>
          <w:u w:val="single"/>
        </w:rPr>
      </w:pPr>
    </w:p>
    <w:p w:rsidR="00B25A6F" w:rsidRDefault="00B25A6F">
      <w:pPr>
        <w:jc w:val="center"/>
        <w:rPr>
          <w:b/>
          <w:u w:val="single"/>
        </w:rPr>
      </w:pPr>
    </w:p>
    <w:p w:rsidR="00B25A6F" w:rsidRDefault="00B25A6F">
      <w:pPr>
        <w:jc w:val="center"/>
        <w:rPr>
          <w:b/>
          <w:u w:val="single"/>
        </w:rPr>
      </w:pPr>
    </w:p>
    <w:p w:rsidR="00B25A6F" w:rsidRDefault="00B25A6F">
      <w:pPr>
        <w:jc w:val="center"/>
        <w:rPr>
          <w:b/>
          <w:u w:val="single"/>
        </w:rPr>
      </w:pPr>
    </w:p>
    <w:p w:rsidR="00B25A6F" w:rsidRDefault="00B25A6F">
      <w:pPr>
        <w:rPr>
          <w:b/>
          <w:u w:val="single"/>
        </w:rPr>
      </w:pPr>
    </w:p>
    <w:p w:rsidR="00B25A6F" w:rsidRDefault="00170166">
      <w:pPr>
        <w:jc w:val="center"/>
      </w:pPr>
      <w:r>
        <w:rPr>
          <w:rFonts w:eastAsia="Calibri"/>
          <w:sz w:val="28"/>
          <w:szCs w:val="22"/>
          <w:lang w:eastAsia="en-US"/>
        </w:rPr>
        <w:t>город Дзержинск</w:t>
      </w:r>
    </w:p>
    <w:p w:rsidR="00B25A6F" w:rsidRDefault="00170166">
      <w:pPr>
        <w:jc w:val="center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2025 год</w:t>
      </w:r>
      <w:r>
        <w:br w:type="page" w:clear="all"/>
      </w:r>
    </w:p>
    <w:p w:rsidR="00B25A6F" w:rsidRDefault="00B25A6F">
      <w:pPr>
        <w:jc w:val="center"/>
        <w:rPr>
          <w:rFonts w:eastAsia="Calibri"/>
          <w:sz w:val="28"/>
          <w:szCs w:val="22"/>
          <w:lang w:eastAsia="en-US"/>
        </w:rPr>
      </w:pPr>
    </w:p>
    <w:p w:rsidR="00B25A6F" w:rsidRDefault="00170166">
      <w:pPr>
        <w:jc w:val="center"/>
        <w:rPr>
          <w:b/>
          <w:u w:val="single"/>
        </w:rPr>
      </w:pPr>
      <w:r>
        <w:rPr>
          <w:b/>
          <w:u w:val="single"/>
        </w:rPr>
        <w:t>1. ЦЕЛИ И ЗАДАЧИ</w:t>
      </w:r>
    </w:p>
    <w:p w:rsidR="00B25A6F" w:rsidRDefault="00B25A6F">
      <w:pPr>
        <w:rPr>
          <w:b/>
          <w:sz w:val="16"/>
          <w:u w:val="single"/>
        </w:rPr>
      </w:pPr>
    </w:p>
    <w:p w:rsidR="00B25A6F" w:rsidRDefault="00170166">
      <w:pPr>
        <w:ind w:firstLine="851"/>
        <w:jc w:val="both"/>
      </w:pPr>
      <w:r>
        <w:t xml:space="preserve"> 1. Соревнования проводятся с целью популяризации вида спорта «шахматы», выявления сильнейших шахматистов и  г.о.г. Дзержинска, пропаганды здорового образа жизни, выполнения разрядных норм и в ознаменование </w:t>
      </w:r>
      <w:r>
        <w:rPr>
          <w:b/>
        </w:rPr>
        <w:t xml:space="preserve">30-летия МБУ ДО «СШ имени Анатолия Карпова» </w:t>
      </w:r>
      <w:r>
        <w:t>.</w:t>
      </w:r>
    </w:p>
    <w:p w:rsidR="00B25A6F" w:rsidRDefault="00B25A6F">
      <w:pPr>
        <w:ind w:left="1307"/>
        <w:jc w:val="both"/>
      </w:pPr>
    </w:p>
    <w:p w:rsidR="00B25A6F" w:rsidRDefault="00170166">
      <w:pPr>
        <w:jc w:val="center"/>
        <w:rPr>
          <w:b/>
          <w:u w:val="single"/>
        </w:rPr>
      </w:pPr>
      <w:r>
        <w:rPr>
          <w:b/>
          <w:u w:val="single"/>
        </w:rPr>
        <w:t>2. СРОКИ, МЕСТО ПРОВЕДЕHИЯ И РЕГИСТРАЦИЯ УЧАСТНИКОВ</w:t>
      </w:r>
    </w:p>
    <w:p w:rsidR="00B25A6F" w:rsidRDefault="00B25A6F">
      <w:pPr>
        <w:jc w:val="both"/>
        <w:rPr>
          <w:b/>
          <w:sz w:val="16"/>
          <w:u w:val="single"/>
        </w:rPr>
      </w:pPr>
    </w:p>
    <w:p w:rsidR="00B25A6F" w:rsidRDefault="00170166">
      <w:pPr>
        <w:ind w:firstLine="851"/>
        <w:jc w:val="both"/>
      </w:pPr>
      <w:r>
        <w:t>2.1. Соревнования проводятся 8 ноября  2025</w:t>
      </w:r>
      <w:r>
        <w:rPr>
          <w:bCs/>
        </w:rPr>
        <w:t>г</w:t>
      </w:r>
      <w:r>
        <w:t xml:space="preserve">. в помещении МБУ ДО «СШ имени Анатолия Карпова» по адресу: Нижегородская область, г. Дзержинск, проспект Циолковского, д. 54. </w:t>
      </w:r>
    </w:p>
    <w:p w:rsidR="00B25A6F" w:rsidRDefault="00170166">
      <w:pPr>
        <w:ind w:firstLine="851"/>
        <w:jc w:val="both"/>
      </w:pPr>
      <w:r>
        <w:t xml:space="preserve">2.2. Регистрация для участников:  </w:t>
      </w:r>
      <w:r>
        <w:tab/>
        <w:t>8 ноября  2025</w:t>
      </w:r>
      <w:r>
        <w:rPr>
          <w:bCs/>
        </w:rPr>
        <w:t>г</w:t>
      </w:r>
      <w:r>
        <w:rPr>
          <w:b/>
        </w:rPr>
        <w:t xml:space="preserve"> с 9.30 до 10.40 час</w:t>
      </w:r>
    </w:p>
    <w:p w:rsidR="00B25A6F" w:rsidRDefault="00170166">
      <w:pPr>
        <w:ind w:firstLine="851"/>
        <w:jc w:val="both"/>
      </w:pPr>
      <w:r>
        <w:t xml:space="preserve">2.3. Начало соревнования:  </w:t>
      </w:r>
      <w:r>
        <w:tab/>
      </w:r>
      <w:r>
        <w:tab/>
        <w:t>8 ноября  2025</w:t>
      </w:r>
      <w:r>
        <w:rPr>
          <w:bCs/>
        </w:rPr>
        <w:t>г</w:t>
      </w:r>
      <w:r>
        <w:rPr>
          <w:b/>
        </w:rPr>
        <w:t xml:space="preserve"> в 11.00 час</w:t>
      </w:r>
    </w:p>
    <w:p w:rsidR="00B25A6F" w:rsidRDefault="00B25A6F">
      <w:pPr>
        <w:jc w:val="both"/>
        <w:rPr>
          <w:b/>
        </w:rPr>
      </w:pPr>
    </w:p>
    <w:p w:rsidR="00B25A6F" w:rsidRDefault="00170166">
      <w:pPr>
        <w:jc w:val="center"/>
        <w:rPr>
          <w:b/>
          <w:u w:val="single"/>
        </w:rPr>
      </w:pPr>
      <w:r>
        <w:rPr>
          <w:b/>
          <w:u w:val="single"/>
        </w:rPr>
        <w:t>3. РУКОВОДСТВО ПРОВЕДЕHИЕМ СОРЕВHОВАHИЙ</w:t>
      </w:r>
    </w:p>
    <w:p w:rsidR="00B25A6F" w:rsidRDefault="00B25A6F">
      <w:pPr>
        <w:jc w:val="both"/>
        <w:rPr>
          <w:b/>
          <w:sz w:val="16"/>
          <w:u w:val="single"/>
        </w:rPr>
      </w:pPr>
    </w:p>
    <w:p w:rsidR="00B25A6F" w:rsidRDefault="00170166">
      <w:pPr>
        <w:ind w:right="-120" w:firstLine="851"/>
        <w:jc w:val="both"/>
      </w:pPr>
      <w:r>
        <w:t>3.1 Общее руководство по организации и проведению соревнований осуществляет МБУ ДО «СШ им. Анатолия Карпова». Hепосpедственное проведение турниров возлагается на главную судейскую коллегию. Главный судья соревнований, спортивный судья первой категории – Рябикин Виктор Владимирович (г.Дзержинск).</w:t>
      </w:r>
    </w:p>
    <w:p w:rsidR="00B25A6F" w:rsidRDefault="00B25A6F">
      <w:pPr>
        <w:ind w:right="-120" w:firstLine="851"/>
        <w:jc w:val="both"/>
      </w:pPr>
    </w:p>
    <w:p w:rsidR="00B25A6F" w:rsidRPr="00937C4B" w:rsidRDefault="00170166">
      <w:pPr>
        <w:ind w:left="360"/>
        <w:jc w:val="center"/>
        <w:rPr>
          <w:rFonts w:eastAsia="Calibri"/>
          <w:b/>
          <w:bCs/>
          <w:u w:val="single"/>
        </w:rPr>
      </w:pPr>
      <w:r w:rsidRPr="00937C4B">
        <w:rPr>
          <w:rFonts w:eastAsia="Calibri"/>
          <w:b/>
          <w:bCs/>
          <w:u w:val="single"/>
        </w:rPr>
        <w:t xml:space="preserve">4. ОБЕСПЕЧЕНИЕ БЕЗОПАСНОСТИ УЧАСТНИКОВ И ЗРИТЕЛЕЙ, </w:t>
      </w:r>
    </w:p>
    <w:p w:rsidR="00B25A6F" w:rsidRDefault="00170166">
      <w:pPr>
        <w:ind w:left="360"/>
        <w:jc w:val="center"/>
        <w:rPr>
          <w:rFonts w:eastAsia="Calibri"/>
          <w:b/>
          <w:bCs/>
          <w:u w:val="single"/>
        </w:rPr>
      </w:pPr>
      <w:r w:rsidRPr="00937C4B">
        <w:rPr>
          <w:rFonts w:eastAsia="Calibri"/>
          <w:b/>
          <w:bCs/>
          <w:u w:val="single"/>
        </w:rPr>
        <w:t>МЕДИЦИНСКОЕ ОБЕСПЕЧЕНИЕ, АНТИДОПИНГОВОЕ ОБЕСПЕЧЕНИЕ СПОРТИВНЫХ СОРЕВНОВАНИЙ</w:t>
      </w:r>
    </w:p>
    <w:p w:rsidR="00B25A6F" w:rsidRDefault="00B25A6F">
      <w:pPr>
        <w:ind w:left="360"/>
        <w:jc w:val="center"/>
        <w:rPr>
          <w:rFonts w:eastAsia="Calibri"/>
          <w:b/>
          <w:bCs/>
          <w:sz w:val="16"/>
          <w:u w:val="single"/>
        </w:rPr>
      </w:pPr>
    </w:p>
    <w:p w:rsidR="00B25A6F" w:rsidRDefault="00170166">
      <w:pPr>
        <w:ind w:right="-120" w:firstLine="851"/>
        <w:jc w:val="both"/>
      </w:pPr>
      <w:r>
        <w:t xml:space="preserve">4.1. Обеспечение безопасности участников и зрителей на спортивном Соревновании осуществляется согласно требованиям Правил обеспечения безопасности при проведении официального спортивного Соревнования, утвержденного постановлением Правительства Российской Федерации от 18 апреля 2014 года № 353. </w:t>
      </w:r>
    </w:p>
    <w:p w:rsidR="00B25A6F" w:rsidRDefault="00170166">
      <w:pPr>
        <w:ind w:right="-120" w:firstLine="851"/>
        <w:jc w:val="both"/>
      </w:pPr>
      <w:r>
        <w:t>4.2. Оказание скорой медицинской помощи осуществляется в соответствии с приказом Минздрава РФ от 23.10.2020г., №1144н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физкультурных и спортивных мероприятиях».</w:t>
      </w:r>
    </w:p>
    <w:p w:rsidR="00B25A6F" w:rsidRDefault="00170166">
      <w:pPr>
        <w:ind w:right="-120" w:firstLine="851"/>
        <w:jc w:val="both"/>
      </w:pPr>
      <w:r>
        <w:t>4.3. Антидопинговое обеспечение в Российской Федерации осуществляется в соответствии с Общероссийскими антидопинговыми правилами, утвержденными приказом Министерства спорта Российской Федерации от 24.06.2021г., №464.</w:t>
      </w:r>
    </w:p>
    <w:p w:rsidR="00B25A6F" w:rsidRDefault="00B25A6F">
      <w:pPr>
        <w:ind w:right="-120"/>
        <w:jc w:val="both"/>
      </w:pPr>
    </w:p>
    <w:p w:rsidR="00B25A6F" w:rsidRPr="00937C4B" w:rsidRDefault="00170166">
      <w:pPr>
        <w:pStyle w:val="34"/>
        <w:ind w:left="360"/>
        <w:jc w:val="center"/>
        <w:rPr>
          <w:lang w:val="ru-RU"/>
        </w:rPr>
      </w:pPr>
      <w:r>
        <w:rPr>
          <w:b/>
          <w:bCs/>
          <w:u w:val="single"/>
          <w:lang w:val="ru-RU"/>
        </w:rPr>
        <w:t>5</w:t>
      </w:r>
      <w:r w:rsidRPr="00937C4B">
        <w:rPr>
          <w:b/>
          <w:bCs/>
          <w:u w:val="single"/>
          <w:lang w:val="ru-RU"/>
        </w:rPr>
        <w:t>. ПОРЯДОК ПРОВЕДЕНИЯ СОРЕВНОВАНИЙ</w:t>
      </w:r>
    </w:p>
    <w:p w:rsidR="00B25A6F" w:rsidRPr="00937C4B" w:rsidRDefault="00B25A6F">
      <w:pPr>
        <w:pStyle w:val="34"/>
        <w:ind w:left="360"/>
        <w:jc w:val="center"/>
        <w:rPr>
          <w:b/>
          <w:bCs/>
          <w:sz w:val="16"/>
          <w:u w:val="single"/>
          <w:lang w:val="ru-RU"/>
        </w:rPr>
      </w:pPr>
    </w:p>
    <w:p w:rsidR="00B25A6F" w:rsidRPr="00937C4B" w:rsidRDefault="00170166">
      <w:pPr>
        <w:pStyle w:val="34"/>
        <w:ind w:left="360" w:firstLine="491"/>
        <w:rPr>
          <w:lang w:val="ru-RU"/>
        </w:rPr>
      </w:pPr>
      <w:r>
        <w:rPr>
          <w:bCs/>
          <w:lang w:val="ru-RU"/>
        </w:rPr>
        <w:t>5.1. Соревнования проводятся по швейцарской системе в 11 туров с использованием программы жеребьевки SwissMa</w:t>
      </w:r>
      <w:r>
        <w:rPr>
          <w:bCs/>
        </w:rPr>
        <w:t>nager</w:t>
      </w:r>
      <w:r>
        <w:rPr>
          <w:bCs/>
          <w:lang w:val="ru-RU"/>
        </w:rPr>
        <w:t xml:space="preserve">. </w:t>
      </w:r>
    </w:p>
    <w:p w:rsidR="00B25A6F" w:rsidRDefault="00170166">
      <w:pPr>
        <w:pStyle w:val="34"/>
        <w:ind w:left="360" w:firstLine="491"/>
        <w:rPr>
          <w:bCs/>
          <w:lang w:val="ru-RU"/>
        </w:rPr>
      </w:pPr>
      <w:r>
        <w:rPr>
          <w:bCs/>
          <w:lang w:val="ru-RU"/>
        </w:rPr>
        <w:t>Претензии на компьютерную жеребьевку не принимаются.</w:t>
      </w:r>
    </w:p>
    <w:p w:rsidR="00B25A6F" w:rsidRPr="00937C4B" w:rsidRDefault="00170166">
      <w:pPr>
        <w:pStyle w:val="34"/>
        <w:ind w:left="360" w:firstLine="491"/>
        <w:rPr>
          <w:lang w:val="ru-RU"/>
        </w:rPr>
      </w:pPr>
      <w:r>
        <w:rPr>
          <w:bCs/>
          <w:lang w:val="ru-RU"/>
        </w:rPr>
        <w:t>5.2. По решению организаторов могут быть внесены изменения в Положение, даты и время начала туров, в зависимости от количества зарегистрированных участников соревнований.</w:t>
      </w:r>
    </w:p>
    <w:p w:rsidR="00B25A6F" w:rsidRPr="00937C4B" w:rsidRDefault="00170166">
      <w:pPr>
        <w:pStyle w:val="34"/>
        <w:ind w:left="360" w:firstLine="491"/>
        <w:rPr>
          <w:lang w:val="ru-RU"/>
        </w:rPr>
      </w:pPr>
      <w:r>
        <w:rPr>
          <w:bCs/>
          <w:lang w:val="ru-RU"/>
        </w:rPr>
        <w:t>5.3. Спортивные соревнования проводятся с обсчётом Российского рейтинга в дисциплине «</w:t>
      </w:r>
      <w:r w:rsidRPr="00937C4B">
        <w:rPr>
          <w:rFonts w:eastAsia="Times New Roman"/>
          <w:color w:val="222222"/>
          <w:lang w:val="ru-RU"/>
        </w:rPr>
        <w:t>блиц</w:t>
      </w:r>
      <w:r>
        <w:rPr>
          <w:bCs/>
          <w:lang w:val="ru-RU"/>
        </w:rPr>
        <w:t xml:space="preserve">». </w:t>
      </w:r>
    </w:p>
    <w:p w:rsidR="00B25A6F" w:rsidRPr="00937C4B" w:rsidRDefault="00170166">
      <w:pPr>
        <w:pStyle w:val="34"/>
        <w:ind w:left="360" w:firstLine="491"/>
        <w:rPr>
          <w:lang w:val="ru-RU"/>
        </w:rPr>
      </w:pPr>
      <w:r>
        <w:rPr>
          <w:bCs/>
          <w:lang w:val="ru-RU"/>
        </w:rPr>
        <w:t xml:space="preserve">5.4. Контроль времени – 3 минуты до конца партии с добавлением 2 секунд на каждый ход, начиная с 1-го хода во всех турнирах. </w:t>
      </w:r>
    </w:p>
    <w:p w:rsidR="00B25A6F" w:rsidRDefault="00170166">
      <w:pPr>
        <w:pStyle w:val="34"/>
        <w:ind w:left="360" w:firstLine="491"/>
        <w:rPr>
          <w:bCs/>
          <w:lang w:val="ru-RU"/>
        </w:rPr>
      </w:pPr>
      <w:r>
        <w:rPr>
          <w:bCs/>
          <w:lang w:val="ru-RU"/>
        </w:rPr>
        <w:t xml:space="preserve">5.5. Программа соревнований </w:t>
      </w:r>
      <w:r w:rsidRPr="00937C4B">
        <w:rPr>
          <w:lang w:val="ru-RU"/>
        </w:rPr>
        <w:t>квалификационного турнира по блицу</w:t>
      </w:r>
      <w:r w:rsidRPr="00937C4B">
        <w:rPr>
          <w:b/>
          <w:sz w:val="28"/>
          <w:szCs w:val="28"/>
          <w:lang w:val="ru-RU"/>
        </w:rPr>
        <w:t xml:space="preserve"> </w:t>
      </w:r>
      <w:r>
        <w:rPr>
          <w:bCs/>
          <w:lang w:val="ru-RU"/>
        </w:rPr>
        <w:t>(швейцарская система, 11 туров): 8 ноября  2025г. (субб</w:t>
      </w:r>
      <w:r w:rsidR="00937C4B">
        <w:rPr>
          <w:bCs/>
          <w:lang w:val="ru-RU"/>
        </w:rPr>
        <w:t xml:space="preserve">ота)  1-11 туры </w:t>
      </w:r>
      <w:r w:rsidR="00937C4B">
        <w:rPr>
          <w:bCs/>
          <w:lang w:val="ru-RU"/>
        </w:rPr>
        <w:tab/>
        <w:t>- с 11.00 до 14</w:t>
      </w:r>
      <w:r>
        <w:rPr>
          <w:bCs/>
          <w:lang w:val="ru-RU"/>
        </w:rPr>
        <w:t>.30час</w:t>
      </w:r>
    </w:p>
    <w:p w:rsidR="00B25A6F" w:rsidRDefault="00170166">
      <w:pPr>
        <w:pStyle w:val="34"/>
        <w:ind w:left="925" w:firstLine="491"/>
        <w:rPr>
          <w:bCs/>
          <w:lang w:val="ru-RU"/>
        </w:rPr>
      </w:pPr>
      <w:r>
        <w:rPr>
          <w:bCs/>
          <w:lang w:val="ru-RU"/>
        </w:rPr>
        <w:t xml:space="preserve">Закрытие турнира, награждение </w:t>
      </w:r>
      <w:r>
        <w:rPr>
          <w:bCs/>
          <w:lang w:val="ru-RU"/>
        </w:rPr>
        <w:tab/>
      </w:r>
      <w:r>
        <w:rPr>
          <w:bCs/>
          <w:lang w:val="ru-RU"/>
        </w:rPr>
        <w:tab/>
        <w:t>- с 15.00 до 15.30час</w:t>
      </w:r>
    </w:p>
    <w:p w:rsidR="00B25A6F" w:rsidRDefault="00B25A6F">
      <w:pPr>
        <w:pStyle w:val="34"/>
        <w:ind w:left="360" w:firstLine="491"/>
        <w:rPr>
          <w:bCs/>
          <w:lang w:val="ru-RU"/>
        </w:rPr>
      </w:pPr>
    </w:p>
    <w:p w:rsidR="00B25A6F" w:rsidRPr="00937C4B" w:rsidRDefault="00170166">
      <w:pPr>
        <w:pStyle w:val="34"/>
        <w:ind w:left="360"/>
        <w:jc w:val="center"/>
        <w:rPr>
          <w:lang w:val="ru-RU"/>
        </w:rPr>
      </w:pPr>
      <w:r>
        <w:rPr>
          <w:b/>
          <w:bCs/>
          <w:u w:val="single"/>
          <w:lang w:val="ru-RU"/>
        </w:rPr>
        <w:lastRenderedPageBreak/>
        <w:t xml:space="preserve">6. </w:t>
      </w:r>
      <w:r w:rsidRPr="00937C4B">
        <w:rPr>
          <w:b/>
          <w:bCs/>
          <w:u w:val="single"/>
          <w:lang w:val="ru-RU"/>
        </w:rPr>
        <w:t>ТРЕБОВАНИЯ К УЧАСТНИКАМ И УСЛОВИЯ ИХ ДОПУСКА</w:t>
      </w:r>
    </w:p>
    <w:p w:rsidR="00B25A6F" w:rsidRPr="00937C4B" w:rsidRDefault="00B25A6F">
      <w:pPr>
        <w:pStyle w:val="34"/>
        <w:ind w:left="1080"/>
        <w:rPr>
          <w:b/>
          <w:bCs/>
          <w:sz w:val="16"/>
          <w:u w:val="single"/>
          <w:lang w:val="ru-RU"/>
        </w:rPr>
      </w:pPr>
    </w:p>
    <w:p w:rsidR="00B25A6F" w:rsidRDefault="00170166">
      <w:pPr>
        <w:pStyle w:val="34"/>
        <w:ind w:firstLine="851"/>
        <w:rPr>
          <w:lang w:val="ru-RU"/>
        </w:rPr>
      </w:pPr>
      <w:r>
        <w:rPr>
          <w:bCs/>
          <w:lang w:val="ru-RU"/>
        </w:rPr>
        <w:t>6.1. К участию в соревнованиях допускаются шахматисты г.о.г.Дзержинска, имеющие Российский рейтинг не ниже 1200, женщины(девушки) не ниже 1150 (в любой дисциплине вида спорта «шахматы» по данным ФШР на 8.11.2025г) и подавшие предварительную заявку на участие.</w:t>
      </w:r>
    </w:p>
    <w:p w:rsidR="00B25A6F" w:rsidRPr="00937C4B" w:rsidRDefault="00170166">
      <w:pPr>
        <w:pStyle w:val="34"/>
        <w:ind w:firstLine="851"/>
        <w:rPr>
          <w:lang w:val="ru-RU"/>
        </w:rPr>
      </w:pPr>
      <w:r>
        <w:rPr>
          <w:lang w:val="ru-RU"/>
        </w:rPr>
        <w:t>6.2. Количество участников в турнире ограничено (не более 80 человек). В случае, если количество заявок превысит возможности по размещению участников спортивного соревнования, приоритет отдается спортсменам, соответствующим критерию отбора с наибольшим Российским рейтингом в дисциплине «</w:t>
      </w:r>
      <w:r w:rsidRPr="00937C4B">
        <w:rPr>
          <w:rFonts w:eastAsia="Times New Roman"/>
          <w:color w:val="222222"/>
          <w:lang w:val="ru-RU"/>
        </w:rPr>
        <w:t>блиц</w:t>
      </w:r>
      <w:r>
        <w:rPr>
          <w:lang w:val="ru-RU"/>
        </w:rPr>
        <w:t>».</w:t>
      </w:r>
    </w:p>
    <w:p w:rsidR="00B25A6F" w:rsidRPr="00937C4B" w:rsidRDefault="00170166">
      <w:pPr>
        <w:pStyle w:val="34"/>
        <w:ind w:firstLine="851"/>
        <w:rPr>
          <w:lang w:val="ru-RU"/>
        </w:rPr>
      </w:pPr>
      <w:r w:rsidRPr="00937C4B">
        <w:rPr>
          <w:lang w:val="ru-RU"/>
        </w:rPr>
        <w:t>6.</w:t>
      </w:r>
      <w:r>
        <w:rPr>
          <w:lang w:val="ru-RU"/>
        </w:rPr>
        <w:t>3</w:t>
      </w:r>
      <w:r w:rsidRPr="00937C4B">
        <w:rPr>
          <w:lang w:val="ru-RU"/>
        </w:rPr>
        <w:t>. Спортивные соревнования проводятся в соответствии с правилами вида спорта «шахматы», утвержденными приказом Министерства спорта РФ от 29 декабря 2020 года № 988, с изменениями, внесенными Приказами Минспорта РФ от 10.04.2023г. №243 и от 11.05.2023г. №315.</w:t>
      </w:r>
    </w:p>
    <w:p w:rsidR="00B25A6F" w:rsidRPr="00937C4B" w:rsidRDefault="00170166">
      <w:pPr>
        <w:pStyle w:val="34"/>
        <w:ind w:firstLine="851"/>
        <w:rPr>
          <w:lang w:val="ru-RU"/>
        </w:rPr>
      </w:pPr>
      <w:r w:rsidRPr="00937C4B">
        <w:rPr>
          <w:lang w:val="ru-RU"/>
        </w:rPr>
        <w:t>6.</w:t>
      </w:r>
      <w:r>
        <w:rPr>
          <w:lang w:val="ru-RU"/>
        </w:rPr>
        <w:t>4</w:t>
      </w:r>
      <w:r w:rsidRPr="00937C4B">
        <w:rPr>
          <w:lang w:val="ru-RU"/>
        </w:rPr>
        <w:t>.</w:t>
      </w:r>
      <w:r>
        <w:rPr>
          <w:lang w:val="ru-RU"/>
        </w:rPr>
        <w:t xml:space="preserve"> Спортивные соревнования проходят в дисциплине «</w:t>
      </w:r>
      <w:r w:rsidRPr="00937C4B">
        <w:rPr>
          <w:rFonts w:eastAsia="Times New Roman"/>
          <w:color w:val="222222"/>
          <w:lang w:val="ru-RU"/>
        </w:rPr>
        <w:t>блиц</w:t>
      </w:r>
      <w:r>
        <w:rPr>
          <w:lang w:val="ru-RU"/>
        </w:rPr>
        <w:t xml:space="preserve">» (номер–код спортивной дисциплины: </w:t>
      </w:r>
      <w:r w:rsidRPr="00937C4B">
        <w:rPr>
          <w:rFonts w:eastAsia="Times New Roman"/>
          <w:color w:val="222222"/>
          <w:lang w:val="ru-RU"/>
        </w:rPr>
        <w:t>0880022811Я</w:t>
      </w:r>
      <w:r>
        <w:rPr>
          <w:lang w:val="ru-RU"/>
        </w:rPr>
        <w:t>).</w:t>
      </w:r>
    </w:p>
    <w:p w:rsidR="00B25A6F" w:rsidRPr="00937C4B" w:rsidRDefault="00170166">
      <w:pPr>
        <w:pStyle w:val="34"/>
        <w:ind w:firstLine="851"/>
        <w:rPr>
          <w:lang w:val="ru-RU"/>
        </w:rPr>
      </w:pPr>
      <w:r w:rsidRPr="00937C4B">
        <w:rPr>
          <w:lang w:val="ru-RU"/>
        </w:rPr>
        <w:t>6.</w:t>
      </w:r>
      <w:r>
        <w:rPr>
          <w:lang w:val="ru-RU"/>
        </w:rPr>
        <w:t>5</w:t>
      </w:r>
      <w:r w:rsidRPr="00937C4B">
        <w:rPr>
          <w:lang w:val="ru-RU"/>
        </w:rPr>
        <w:t>. Обеспечивается читинг-контроль с соблюдением требований Античитерских правил, утвержденных ФИДЕ</w:t>
      </w:r>
      <w:r>
        <w:rPr>
          <w:lang w:val="ru-RU"/>
        </w:rPr>
        <w:t>, для стандартного уровня защиты</w:t>
      </w:r>
      <w:r w:rsidRPr="00937C4B">
        <w:rPr>
          <w:lang w:val="ru-RU"/>
        </w:rPr>
        <w:t>. Запрещается оказывать противоправное влияние на результаты спортивных соревнований.</w:t>
      </w:r>
    </w:p>
    <w:p w:rsidR="00B25A6F" w:rsidRDefault="00170166">
      <w:pPr>
        <w:ind w:firstLine="851"/>
        <w:jc w:val="both"/>
      </w:pPr>
      <w:r>
        <w:t xml:space="preserve">6.6. На турнире создается апелляционный комитет (далее – АК), состоящий из трех основных и двух запасных членов, который избирается до начала первого тура. </w:t>
      </w:r>
    </w:p>
    <w:p w:rsidR="00B25A6F" w:rsidRDefault="00170166">
      <w:pPr>
        <w:ind w:firstLine="851"/>
        <w:jc w:val="both"/>
      </w:pPr>
      <w:r>
        <w:t xml:space="preserve">Протесты на решения главного арбитра могут быть поданы в АК представителем участника спортивного соревнования в письменном виде на имя председателя АК, не позднее 60 минут после окончания тура при внесении залоговой суммы 2000 (Две тысячи) рублей. </w:t>
      </w:r>
    </w:p>
    <w:p w:rsidR="00B25A6F" w:rsidRDefault="00170166">
      <w:pPr>
        <w:ind w:firstLine="851"/>
        <w:jc w:val="both"/>
      </w:pPr>
      <w:r>
        <w:t>При удовлетворении протеста денежный залог возвращается в полном размере, в ином случае денежный залог поступает организаторам на покрытие расходов по проведению соревнований. Решение АК является окончательным.</w:t>
      </w:r>
    </w:p>
    <w:p w:rsidR="00B25A6F" w:rsidRDefault="00170166">
      <w:pPr>
        <w:ind w:left="360"/>
        <w:jc w:val="center"/>
      </w:pPr>
      <w:r>
        <w:rPr>
          <w:b/>
          <w:bCs/>
          <w:u w:val="single"/>
        </w:rPr>
        <w:br/>
        <w:t>7. ЗАЯВКИ НА УЧАСТИЕ</w:t>
      </w:r>
    </w:p>
    <w:p w:rsidR="00B25A6F" w:rsidRDefault="00B25A6F">
      <w:pPr>
        <w:ind w:left="360"/>
        <w:jc w:val="both"/>
        <w:rPr>
          <w:b/>
          <w:bCs/>
          <w:sz w:val="8"/>
          <w:u w:val="single"/>
        </w:rPr>
      </w:pPr>
    </w:p>
    <w:p w:rsidR="00B25A6F" w:rsidRDefault="00170166">
      <w:pPr>
        <w:ind w:firstLine="851"/>
        <w:jc w:val="both"/>
      </w:pPr>
      <w:r>
        <w:rPr>
          <w:bCs/>
        </w:rPr>
        <w:t xml:space="preserve">7.1. Предварительная регистрация проводится до </w:t>
      </w:r>
      <w:r>
        <w:rPr>
          <w:b/>
          <w:bCs/>
        </w:rPr>
        <w:t>12:00 часов (МСК) 7 ноября</w:t>
      </w:r>
      <w:r>
        <w:rPr>
          <w:bCs/>
        </w:rPr>
        <w:t xml:space="preserve"> </w:t>
      </w:r>
      <w:r>
        <w:rPr>
          <w:b/>
          <w:bCs/>
        </w:rPr>
        <w:t>2025г</w:t>
      </w:r>
      <w:r>
        <w:rPr>
          <w:bCs/>
        </w:rPr>
        <w:t>.</w:t>
      </w:r>
    </w:p>
    <w:p w:rsidR="00B25A6F" w:rsidRDefault="00170166">
      <w:pPr>
        <w:ind w:firstLine="851"/>
        <w:jc w:val="both"/>
        <w:rPr>
          <w:bCs/>
        </w:rPr>
      </w:pPr>
      <w:r>
        <w:rPr>
          <w:bCs/>
        </w:rPr>
        <w:t xml:space="preserve">7.2. Участники, не прошедшие предварительную регистрацию, могут быть включены в турнир по решению главного арбитра с увеличением заявочного взноса на </w:t>
      </w:r>
      <w:r>
        <w:rPr>
          <w:b/>
          <w:bCs/>
        </w:rPr>
        <w:t>200(Двести)руб</w:t>
      </w:r>
      <w:r>
        <w:rPr>
          <w:bCs/>
        </w:rPr>
        <w:t>.</w:t>
      </w:r>
    </w:p>
    <w:p w:rsidR="00B25A6F" w:rsidRDefault="00170166">
      <w:pPr>
        <w:ind w:firstLine="851"/>
        <w:jc w:val="both"/>
        <w:rPr>
          <w:bCs/>
        </w:rPr>
      </w:pPr>
      <w:r>
        <w:rPr>
          <w:bCs/>
        </w:rPr>
        <w:t xml:space="preserve">7.3. При прохождении предварительной регистрации участники в обязательном порядке указывают </w:t>
      </w:r>
      <w:r>
        <w:rPr>
          <w:bCs/>
          <w:lang w:val="en-US"/>
        </w:rPr>
        <w:t>ID</w:t>
      </w:r>
      <w:r>
        <w:rPr>
          <w:bCs/>
        </w:rPr>
        <w:t>-код ФШР. В ином случае (а также при указании недостоверных данных) участник из списка регистрации удаляется, либо включается в соответствии с п.7.2.</w:t>
      </w:r>
    </w:p>
    <w:p w:rsidR="00B25A6F" w:rsidRDefault="00170166">
      <w:pPr>
        <w:jc w:val="both"/>
        <w:rPr>
          <w:bCs/>
        </w:rPr>
      </w:pPr>
      <w:r>
        <w:rPr>
          <w:bCs/>
        </w:rPr>
        <w:t xml:space="preserve">              7.4. Ссылка на регистрацию:</w:t>
      </w:r>
    </w:p>
    <w:p w:rsidR="00B25A6F" w:rsidRDefault="005927AF">
      <w:pPr>
        <w:ind w:left="708" w:firstLine="143"/>
        <w:jc w:val="both"/>
        <w:rPr>
          <w:bCs/>
        </w:rPr>
      </w:pPr>
      <w:hyperlink r:id="rId7" w:tooltip="https://chess-results.com/Anmeldung.aspx?lan=11&amp;tnr=1277992" w:history="1">
        <w:r w:rsidR="00170166">
          <w:rPr>
            <w:rStyle w:val="afb"/>
            <w:b/>
            <w:bCs/>
          </w:rPr>
          <w:t>https://chess-results.com/Anmeldung.aspx?lan=11&amp;tnr=1277992</w:t>
        </w:r>
      </w:hyperlink>
      <w:r w:rsidR="00170166">
        <w:rPr>
          <w:b/>
          <w:bCs/>
          <w:color w:val="000000"/>
          <w:u w:val="single"/>
        </w:rPr>
        <w:t xml:space="preserve">  </w:t>
      </w:r>
      <w:r w:rsidR="00170166">
        <w:rPr>
          <w:b/>
          <w:bCs/>
          <w:color w:val="000000"/>
          <w:u w:val="single"/>
        </w:rPr>
        <w:br/>
      </w:r>
      <w:r w:rsidR="00170166">
        <w:rPr>
          <w:bCs/>
          <w:color w:val="000000"/>
        </w:rPr>
        <w:br/>
      </w:r>
      <w:r w:rsidR="00170166">
        <w:rPr>
          <w:bCs/>
        </w:rPr>
        <w:t xml:space="preserve">  7.5. Справки, иная информация по адресу электронной почты: </w:t>
      </w:r>
      <w:r w:rsidR="00937C4B" w:rsidRPr="00937C4B">
        <w:t>karpov-chess-dzr@yandex.ru</w:t>
      </w:r>
    </w:p>
    <w:p w:rsidR="00B25A6F" w:rsidRDefault="00170166">
      <w:pPr>
        <w:ind w:firstLine="851"/>
        <w:jc w:val="both"/>
        <w:rPr>
          <w:bCs/>
        </w:rPr>
      </w:pPr>
      <w:r>
        <w:rPr>
          <w:bCs/>
        </w:rPr>
        <w:t>Контактные телефоны: 8 (8313) 20-86-11, МБУ ДО «СШ имени Анатолия Карпова».</w:t>
      </w:r>
    </w:p>
    <w:p w:rsidR="00B25A6F" w:rsidRDefault="00170166">
      <w:pPr>
        <w:ind w:firstLine="851"/>
        <w:jc w:val="both"/>
      </w:pPr>
      <w:r>
        <w:rPr>
          <w:bCs/>
        </w:rPr>
        <w:t>Моб. тел. 8-987-556-7519 директор турнира Шайхаттаров Марсель Мазгарович.</w:t>
      </w:r>
    </w:p>
    <w:p w:rsidR="00B25A6F" w:rsidRDefault="00170166">
      <w:pPr>
        <w:ind w:firstLine="851"/>
        <w:rPr>
          <w:bCs/>
        </w:rPr>
      </w:pPr>
      <w:r>
        <w:rPr>
          <w:bCs/>
        </w:rPr>
        <w:t>7.6. При регистрации участников на месте проведения спортивных соревнований, в комиссию по допуску прилагаются следующие документы (при отсутствии ID-кода ФШР):</w:t>
      </w:r>
    </w:p>
    <w:p w:rsidR="00B25A6F" w:rsidRDefault="00170166">
      <w:pPr>
        <w:ind w:firstLine="851"/>
      </w:pPr>
      <w:r>
        <w:rPr>
          <w:bCs/>
        </w:rPr>
        <w:t>- свидетельство о рождении спортсмена;</w:t>
      </w:r>
      <w:r>
        <w:rPr>
          <w:bCs/>
        </w:rPr>
        <w:br/>
        <w:t xml:space="preserve"> </w:t>
      </w:r>
      <w:r>
        <w:rPr>
          <w:bCs/>
        </w:rPr>
        <w:tab/>
        <w:t xml:space="preserve">  - свидетельство о регистрации по месту жительства или паспорт;</w:t>
      </w:r>
    </w:p>
    <w:p w:rsidR="00B25A6F" w:rsidRDefault="00170166">
      <w:pPr>
        <w:ind w:left="143" w:firstLine="708"/>
      </w:pPr>
      <w:r>
        <w:rPr>
          <w:bCs/>
        </w:rPr>
        <w:t>7.7. Председатель комиссии по допуску – Вавилина Светлана Владимировна.</w:t>
      </w:r>
      <w:r>
        <w:rPr>
          <w:bCs/>
        </w:rPr>
        <w:br/>
        <w:t xml:space="preserve">            7.8. С каждого участника турнира взимается заявочный взнос в размере </w:t>
      </w:r>
      <w:r>
        <w:rPr>
          <w:b/>
          <w:bCs/>
        </w:rPr>
        <w:t>600(Шестьсот)руб</w:t>
      </w:r>
      <w:r>
        <w:rPr>
          <w:bCs/>
        </w:rPr>
        <w:t xml:space="preserve">. </w:t>
      </w:r>
    </w:p>
    <w:p w:rsidR="00B25A6F" w:rsidRDefault="00170166">
      <w:pPr>
        <w:ind w:firstLine="851"/>
      </w:pPr>
      <w:r>
        <w:rPr>
          <w:bCs/>
        </w:rPr>
        <w:t>Взносы турнира оплачиваются при регистрации в день начала турнира 8.11.2025г наличным пла</w:t>
      </w:r>
      <w:r w:rsidR="00DE252D">
        <w:rPr>
          <w:bCs/>
        </w:rPr>
        <w:t>тежом с получением чека оплаты).</w:t>
      </w:r>
      <w:bookmarkStart w:id="0" w:name="_GoBack"/>
      <w:bookmarkEnd w:id="0"/>
    </w:p>
    <w:p w:rsidR="00B25A6F" w:rsidRDefault="00B25A6F">
      <w:pPr>
        <w:pStyle w:val="34"/>
        <w:rPr>
          <w:b/>
          <w:bCs/>
          <w:u w:val="single"/>
          <w:lang w:val="ru-RU"/>
        </w:rPr>
      </w:pPr>
    </w:p>
    <w:p w:rsidR="00B25A6F" w:rsidRPr="00937C4B" w:rsidRDefault="00170166">
      <w:pPr>
        <w:pStyle w:val="34"/>
        <w:ind w:left="360"/>
        <w:jc w:val="center"/>
        <w:rPr>
          <w:b/>
          <w:bCs/>
          <w:u w:val="single"/>
          <w:lang w:val="ru-RU"/>
        </w:rPr>
      </w:pPr>
      <w:r w:rsidRPr="00937C4B">
        <w:rPr>
          <w:b/>
          <w:bCs/>
          <w:u w:val="single"/>
          <w:lang w:val="ru-RU"/>
        </w:rPr>
        <w:t>8. ОПРЕДЕЛЕНИЕ ПОБЕДИТЕЛЕЙ И НАГРАЖДЕНИЕ</w:t>
      </w:r>
    </w:p>
    <w:p w:rsidR="00B25A6F" w:rsidRDefault="00B25A6F">
      <w:pPr>
        <w:jc w:val="both"/>
        <w:rPr>
          <w:b/>
          <w:bCs/>
          <w:sz w:val="8"/>
          <w:u w:val="single"/>
        </w:rPr>
      </w:pPr>
    </w:p>
    <w:p w:rsidR="00B25A6F" w:rsidRDefault="00170166">
      <w:pPr>
        <w:ind w:firstLine="851"/>
        <w:jc w:val="both"/>
      </w:pPr>
      <w:r>
        <w:t xml:space="preserve">8.1. Места участников в турнире по швейцарской системе определяются по наибольшей сумме набранных очков, а при их равенстве у двух и более участников – последовательно, в порядке убывания значимости, учитываются следующие дополнительные показатели: </w:t>
      </w:r>
    </w:p>
    <w:p w:rsidR="00B25A6F" w:rsidRDefault="00170166">
      <w:pPr>
        <w:spacing w:line="293" w:lineRule="atLeast"/>
        <w:ind w:left="851"/>
      </w:pPr>
      <w:r>
        <w:t>- большее число побед;</w:t>
      </w:r>
    </w:p>
    <w:p w:rsidR="00B25A6F" w:rsidRDefault="00170166">
      <w:pPr>
        <w:ind w:firstLine="851"/>
        <w:jc w:val="both"/>
      </w:pPr>
      <w:r>
        <w:lastRenderedPageBreak/>
        <w:t>- большее число партий, сыгранных черными фигурами (несыгранные партии считаются как «игранные» белыми фигурами).</w:t>
      </w:r>
    </w:p>
    <w:p w:rsidR="00B25A6F" w:rsidRDefault="00170166">
      <w:pPr>
        <w:spacing w:line="293" w:lineRule="atLeast"/>
        <w:ind w:left="851"/>
      </w:pPr>
      <w:r>
        <w:rPr>
          <w:color w:val="000000"/>
        </w:rPr>
        <w:t xml:space="preserve">- усечённый </w:t>
      </w:r>
      <w:r>
        <w:rPr>
          <w:szCs w:val="28"/>
        </w:rPr>
        <w:t>коэффициент</w:t>
      </w:r>
      <w:r>
        <w:rPr>
          <w:color w:val="000000"/>
        </w:rPr>
        <w:t xml:space="preserve"> Бухгольца - 1;</w:t>
      </w:r>
    </w:p>
    <w:p w:rsidR="00B25A6F" w:rsidRDefault="00170166">
      <w:pPr>
        <w:spacing w:line="293" w:lineRule="atLeast"/>
        <w:ind w:left="851"/>
      </w:pPr>
      <w:r>
        <w:t>- коэффициент Бухгольца;</w:t>
      </w:r>
    </w:p>
    <w:p w:rsidR="00B25A6F" w:rsidRDefault="00170166">
      <w:pPr>
        <w:ind w:firstLine="851"/>
        <w:jc w:val="both"/>
      </w:pPr>
      <w:r>
        <w:t>- коэффициент Зонненборна-Бергера</w:t>
      </w:r>
    </w:p>
    <w:p w:rsidR="00B25A6F" w:rsidRDefault="00170166">
      <w:pPr>
        <w:ind w:firstLine="851"/>
        <w:jc w:val="both"/>
      </w:pPr>
      <w:r>
        <w:t>- средний рейтинг соперников.</w:t>
      </w:r>
    </w:p>
    <w:p w:rsidR="00B25A6F" w:rsidRDefault="00170166">
      <w:pPr>
        <w:ind w:firstLine="851"/>
        <w:jc w:val="both"/>
      </w:pPr>
      <w:r>
        <w:t>8.2. Участники, занявшие 1, 2 и 3 места в соревновании – награждаются медалями, дипломами  и денежными призами.</w:t>
      </w:r>
    </w:p>
    <w:p w:rsidR="00B25A6F" w:rsidRDefault="00170166">
      <w:pPr>
        <w:ind w:firstLine="851"/>
        <w:jc w:val="both"/>
      </w:pPr>
      <w:r>
        <w:t>8.3. По решению организаторов могут быть награждены участники по дополнительным номинациям. Количество дополнительных номинаций определяется в зависимости от количества участников турнира.</w:t>
      </w:r>
    </w:p>
    <w:p w:rsidR="00B25A6F" w:rsidRDefault="00170166">
      <w:pPr>
        <w:ind w:firstLine="851"/>
        <w:jc w:val="both"/>
      </w:pPr>
      <w:r>
        <w:t xml:space="preserve">8.4. Денежный приз перечисляется на расчетный счет законного представителя  лица (для лиц не достигших возраста 14 лет), либо на расчетный счет участника (для лиц в возрасте от 14 лет и старше), НДФЛ оплачивается призёром или законным представителем самостоятельно.  </w:t>
      </w:r>
    </w:p>
    <w:p w:rsidR="00B25A6F" w:rsidRDefault="00170166">
      <w:pPr>
        <w:ind w:firstLine="851"/>
        <w:jc w:val="both"/>
      </w:pPr>
      <w:r>
        <w:t>Документы необходимо предоставить до 18.11.2025 года.</w:t>
      </w:r>
    </w:p>
    <w:p w:rsidR="00B25A6F" w:rsidRDefault="00170166">
      <w:pPr>
        <w:ind w:firstLine="851"/>
        <w:jc w:val="both"/>
      </w:pPr>
      <w:r>
        <w:t>Денежный приз перечисляется  на основании следующих документов:</w:t>
      </w:r>
    </w:p>
    <w:p w:rsidR="00B25A6F" w:rsidRDefault="00170166">
      <w:pPr>
        <w:ind w:firstLine="851"/>
        <w:jc w:val="both"/>
      </w:pPr>
      <w:r>
        <w:t>1. Свидетельство о рождении (до 14 лет) + свидетельство о регистрации по месту жительства  + паспорт родителя (ИЛИ паспорт 1 страница + страница регистрация по месту жительства для участника старше 14 лет).</w:t>
      </w:r>
    </w:p>
    <w:p w:rsidR="00B25A6F" w:rsidRDefault="00170166">
      <w:pPr>
        <w:ind w:firstLine="851"/>
        <w:jc w:val="both"/>
      </w:pPr>
      <w:r>
        <w:t>2. Страховое свидетельство пенсионного страхования.</w:t>
      </w:r>
    </w:p>
    <w:p w:rsidR="00B25A6F" w:rsidRDefault="00170166">
      <w:pPr>
        <w:ind w:firstLine="851"/>
        <w:jc w:val="both"/>
      </w:pPr>
      <w:r>
        <w:t>3. Реквизиты для перевода.</w:t>
      </w:r>
    </w:p>
    <w:p w:rsidR="00B25A6F" w:rsidRDefault="00170166">
      <w:pPr>
        <w:ind w:firstLine="851"/>
        <w:jc w:val="both"/>
      </w:pPr>
      <w:r>
        <w:t>4. Свидетельство о постановке на учёт в налоговом органе (ИНН).</w:t>
      </w:r>
    </w:p>
    <w:p w:rsidR="00B25A6F" w:rsidRDefault="00170166">
      <w:pPr>
        <w:ind w:firstLine="851"/>
        <w:jc w:val="both"/>
      </w:pPr>
      <w:r>
        <w:t>5. Заявление от участника турнира о перечислении денежных средств или его законного представителя и согласие на обработку персональных данных.</w:t>
      </w:r>
    </w:p>
    <w:p w:rsidR="00B25A6F" w:rsidRDefault="00170166">
      <w:pPr>
        <w:jc w:val="center"/>
        <w:rPr>
          <w:b/>
          <w:u w:val="single"/>
        </w:rPr>
      </w:pPr>
      <w:r>
        <w:rPr>
          <w:b/>
          <w:u w:val="single"/>
        </w:rPr>
        <w:br/>
        <w:t>9. УСЛОВИЯ ФИНАНСИРОВАНИЯ</w:t>
      </w:r>
    </w:p>
    <w:p w:rsidR="00B25A6F" w:rsidRDefault="00B25A6F">
      <w:pPr>
        <w:ind w:firstLine="851"/>
        <w:jc w:val="center"/>
        <w:rPr>
          <w:b/>
          <w:sz w:val="16"/>
          <w:u w:val="single"/>
        </w:rPr>
      </w:pPr>
    </w:p>
    <w:p w:rsidR="00B25A6F" w:rsidRDefault="00170166">
      <w:pPr>
        <w:ind w:firstLine="851"/>
        <w:jc w:val="both"/>
      </w:pPr>
      <w:r>
        <w:t>9.1. Расходы, в части награждения дипломами, производятся за счет средств Управления культуры, молодежной политики и спорта Администрации г. Дзержинска.</w:t>
      </w:r>
    </w:p>
    <w:p w:rsidR="00B25A6F" w:rsidRDefault="00170166">
      <w:pPr>
        <w:ind w:firstLine="851"/>
        <w:jc w:val="both"/>
      </w:pPr>
      <w:r>
        <w:t>9.2. Расходы по организации и проведению Соревнований несет МБУ ДО «СШ имени Карпова» из привлеченных средств (в т.ч. за счет собранных заявочных взносов). Не менее 70% от суммы собранных заявочных взносов идет на формирование призового фонда, 30% – на организационные расходы.</w:t>
      </w:r>
    </w:p>
    <w:p w:rsidR="00B25A6F" w:rsidRDefault="00B25A6F">
      <w:pPr>
        <w:jc w:val="center"/>
        <w:rPr>
          <w:b/>
        </w:rPr>
      </w:pPr>
    </w:p>
    <w:p w:rsidR="00B25A6F" w:rsidRPr="007B71B6" w:rsidRDefault="00170166" w:rsidP="00937C4B">
      <w:pPr>
        <w:jc w:val="center"/>
        <w:rPr>
          <w:b/>
        </w:rPr>
      </w:pPr>
      <w:bookmarkStart w:id="1" w:name="bookmark1"/>
      <w:r>
        <w:rPr>
          <w:b/>
        </w:rPr>
        <w:t>Данное Положение является официальным вызовом на соревнование</w:t>
      </w:r>
      <w:bookmarkEnd w:id="1"/>
    </w:p>
    <w:sectPr w:rsidR="00B25A6F" w:rsidRPr="007B71B6">
      <w:pgSz w:w="11906" w:h="16838"/>
      <w:pgMar w:top="680" w:right="680" w:bottom="1021" w:left="709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7AF" w:rsidRDefault="005927AF">
      <w:r>
        <w:separator/>
      </w:r>
    </w:p>
  </w:endnote>
  <w:endnote w:type="continuationSeparator" w:id="0">
    <w:p w:rsidR="005927AF" w:rsidRDefault="00592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7AF" w:rsidRDefault="005927AF">
      <w:r>
        <w:separator/>
      </w:r>
    </w:p>
  </w:footnote>
  <w:footnote w:type="continuationSeparator" w:id="0">
    <w:p w:rsidR="005927AF" w:rsidRDefault="00592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B37CD"/>
    <w:multiLevelType w:val="hybridMultilevel"/>
    <w:tmpl w:val="E21E3AD0"/>
    <w:lvl w:ilvl="0" w:tplc="9356F67A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3DE02B9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26C6CEC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4E4E72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2E027B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ED38054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332EC7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71CE7E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9245E4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A6F"/>
    <w:rsid w:val="00170166"/>
    <w:rsid w:val="005927AF"/>
    <w:rsid w:val="007B71B6"/>
    <w:rsid w:val="00937C4B"/>
    <w:rsid w:val="009949CB"/>
    <w:rsid w:val="00B25A6F"/>
    <w:rsid w:val="00DE252D"/>
    <w:rsid w:val="00DF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D1422"/>
  <w15:docId w15:val="{F3381A40-6B28-4409-86BB-E265CDE53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link w:val="11"/>
    <w:qFormat/>
    <w:pPr>
      <w:numPr>
        <w:numId w:val="1"/>
      </w:numPr>
      <w:spacing w:before="280" w:after="28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qFormat/>
    <w:pPr>
      <w:ind w:left="720"/>
      <w:contextualSpacing/>
    </w:pPr>
  </w:style>
  <w:style w:type="paragraph" w:styleId="a5">
    <w:name w:val="No Spacing"/>
    <w:uiPriority w:val="1"/>
    <w:qFormat/>
    <w:rPr>
      <w:sz w:val="24"/>
      <w:szCs w:val="24"/>
      <w:lang w:val="en-US" w:eastAsia="zh-CN" w:bidi="hi-IN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f">
    <w:name w:val="Нижний колонтитул Знак"/>
    <w:link w:val="ae"/>
    <w:uiPriority w:val="99"/>
  </w:style>
  <w:style w:type="table" w:styleId="af0">
    <w:name w:val="Table Grid"/>
    <w:uiPriority w:val="59"/>
    <w:rPr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sz w:val="24"/>
      <w:szCs w:val="24"/>
      <w:lang w:val="en-US" w:eastAsia="zh-CN" w:bidi="hi-I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uiPriority w:val="59"/>
    <w:rPr>
      <w:sz w:val="24"/>
      <w:szCs w:val="24"/>
      <w:lang w:val="en-US" w:eastAsia="zh-CN" w:bidi="hi-I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87FC76"/>
        <w:left w:val="single" w:sz="4" w:space="0" w:color="87FC76"/>
        <w:bottom w:val="single" w:sz="4" w:space="0" w:color="87FC76"/>
        <w:right w:val="single" w:sz="4" w:space="0" w:color="87FC76"/>
        <w:insideH w:val="single" w:sz="4" w:space="0" w:color="87FC76"/>
        <w:insideV w:val="single" w:sz="4" w:space="0" w:color="87FC7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6CBFC"/>
        <w:left w:val="single" w:sz="4" w:space="0" w:color="76CBFC"/>
        <w:bottom w:val="single" w:sz="4" w:space="0" w:color="76CBFC"/>
        <w:right w:val="single" w:sz="4" w:space="0" w:color="76CBFC"/>
        <w:insideH w:val="single" w:sz="4" w:space="0" w:color="76CBFC"/>
        <w:insideV w:val="single" w:sz="4" w:space="0" w:color="76CBF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CA776"/>
        <w:left w:val="single" w:sz="4" w:space="0" w:color="FCA776"/>
        <w:bottom w:val="single" w:sz="4" w:space="0" w:color="FCA776"/>
        <w:right w:val="single" w:sz="4" w:space="0" w:color="FCA776"/>
        <w:insideH w:val="single" w:sz="4" w:space="0" w:color="FCA776"/>
        <w:insideV w:val="single" w:sz="4" w:space="0" w:color="FCA77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A76FC"/>
        <w:left w:val="single" w:sz="4" w:space="0" w:color="EA76FC"/>
        <w:bottom w:val="single" w:sz="4" w:space="0" w:color="EA76FC"/>
        <w:right w:val="single" w:sz="4" w:space="0" w:color="EA76FC"/>
        <w:insideH w:val="single" w:sz="4" w:space="0" w:color="EA76FC"/>
        <w:insideV w:val="single" w:sz="4" w:space="0" w:color="EA76F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E282"/>
        <w:left w:val="single" w:sz="4" w:space="0" w:color="FFE282"/>
        <w:bottom w:val="single" w:sz="4" w:space="0" w:color="FFE282"/>
        <w:right w:val="single" w:sz="4" w:space="0" w:color="FFE282"/>
        <w:insideH w:val="single" w:sz="4" w:space="0" w:color="FFE282"/>
        <w:insideV w:val="single" w:sz="4" w:space="0" w:color="FFE28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09D9C"/>
        <w:left w:val="single" w:sz="4" w:space="0" w:color="F09D9C"/>
        <w:bottom w:val="single" w:sz="4" w:space="0" w:color="F09D9C"/>
        <w:right w:val="single" w:sz="4" w:space="0" w:color="F09D9C"/>
        <w:insideH w:val="single" w:sz="4" w:space="0" w:color="F09D9C"/>
        <w:insideV w:val="single" w:sz="4" w:space="0" w:color="F09D9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1BBE03"/>
        <w:insideH w:val="single" w:sz="4" w:space="0" w:color="1BBE03"/>
        <w:insideV w:val="single" w:sz="4" w:space="0" w:color="1BBE0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36B3FB"/>
        <w:insideH w:val="single" w:sz="4" w:space="0" w:color="36B3FB"/>
        <w:insideV w:val="single" w:sz="4" w:space="0" w:color="36B3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43E03"/>
        <w:insideH w:val="single" w:sz="4" w:space="0" w:color="A43E03"/>
        <w:insideV w:val="single" w:sz="4" w:space="0" w:color="A43E0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E032FB"/>
        <w:insideH w:val="single" w:sz="4" w:space="0" w:color="E032FB"/>
        <w:insideV w:val="single" w:sz="4" w:space="0" w:color="E032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C99C00"/>
        <w:insideH w:val="single" w:sz="4" w:space="0" w:color="C99C00"/>
        <w:insideV w:val="single" w:sz="4" w:space="0" w:color="C99C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C9211E"/>
        <w:insideH w:val="single" w:sz="4" w:space="0" w:color="C9211E"/>
        <w:insideV w:val="single" w:sz="4" w:space="0" w:color="C9211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1BBE03"/>
        <w:insideH w:val="single" w:sz="4" w:space="0" w:color="1BBE03"/>
        <w:insideV w:val="single" w:sz="4" w:space="0" w:color="1BBE0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36B3FB"/>
        <w:insideH w:val="single" w:sz="4" w:space="0" w:color="36B3FB"/>
        <w:insideV w:val="single" w:sz="4" w:space="0" w:color="36B3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43E03"/>
        <w:insideH w:val="single" w:sz="4" w:space="0" w:color="A43E03"/>
        <w:insideV w:val="single" w:sz="4" w:space="0" w:color="A43E0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E032FB"/>
        <w:insideH w:val="single" w:sz="4" w:space="0" w:color="E032FB"/>
        <w:insideV w:val="single" w:sz="4" w:space="0" w:color="E032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C99C00"/>
        <w:insideH w:val="single" w:sz="4" w:space="0" w:color="C99C00"/>
        <w:insideV w:val="single" w:sz="4" w:space="0" w:color="C99C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C9211E"/>
        <w:insideH w:val="single" w:sz="4" w:space="0" w:color="C9211E"/>
        <w:insideV w:val="single" w:sz="4" w:space="0" w:color="C9211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58FB40"/>
        <w:left w:val="single" w:sz="4" w:space="0" w:color="58FB40"/>
        <w:bottom w:val="single" w:sz="4" w:space="0" w:color="58FB40"/>
        <w:right w:val="single" w:sz="4" w:space="0" w:color="58FB40"/>
        <w:insideH w:val="single" w:sz="4" w:space="0" w:color="58FB40"/>
        <w:insideV w:val="single" w:sz="4" w:space="0" w:color="58FB4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0B7FB"/>
        <w:left w:val="single" w:sz="4" w:space="0" w:color="40B7FB"/>
        <w:bottom w:val="single" w:sz="4" w:space="0" w:color="40B7FB"/>
        <w:right w:val="single" w:sz="4" w:space="0" w:color="40B7FB"/>
        <w:insideH w:val="single" w:sz="4" w:space="0" w:color="40B7FB"/>
        <w:insideV w:val="single" w:sz="4" w:space="0" w:color="40B7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8540"/>
        <w:left w:val="single" w:sz="4" w:space="0" w:color="FB8540"/>
        <w:bottom w:val="single" w:sz="4" w:space="0" w:color="FB8540"/>
        <w:right w:val="single" w:sz="4" w:space="0" w:color="FB8540"/>
        <w:insideH w:val="single" w:sz="4" w:space="0" w:color="FB8540"/>
        <w:insideV w:val="single" w:sz="4" w:space="0" w:color="FB854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240FB"/>
        <w:left w:val="single" w:sz="4" w:space="0" w:color="E240FB"/>
        <w:bottom w:val="single" w:sz="4" w:space="0" w:color="E240FB"/>
        <w:right w:val="single" w:sz="4" w:space="0" w:color="E240FB"/>
        <w:insideH w:val="single" w:sz="4" w:space="0" w:color="E240FB"/>
        <w:insideV w:val="single" w:sz="4" w:space="0" w:color="E240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D750"/>
        <w:left w:val="single" w:sz="4" w:space="0" w:color="FFD750"/>
        <w:bottom w:val="single" w:sz="4" w:space="0" w:color="FFD750"/>
        <w:right w:val="single" w:sz="4" w:space="0" w:color="FFD750"/>
        <w:insideH w:val="single" w:sz="4" w:space="0" w:color="FFD750"/>
        <w:insideV w:val="single" w:sz="4" w:space="0" w:color="FFD75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A7775"/>
        <w:left w:val="single" w:sz="4" w:space="0" w:color="EA7775"/>
        <w:bottom w:val="single" w:sz="4" w:space="0" w:color="EA7775"/>
        <w:right w:val="single" w:sz="4" w:space="0" w:color="EA7775"/>
        <w:insideH w:val="single" w:sz="4" w:space="0" w:color="EA7775"/>
        <w:insideV w:val="single" w:sz="4" w:space="0" w:color="EA777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C2FDB9" w:fill="C2FDB9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CE6FD" w:fill="BCE6F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D2B9" w:fill="FDD2B9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4B9FD" w:fill="F4B9F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0BF" w:fill="FFF0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7CDCD" w:fill="F7CDCD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AFC55"/>
        <w:left w:val="single" w:sz="4" w:space="0" w:color="6AFC55"/>
        <w:bottom w:val="single" w:sz="4" w:space="0" w:color="6AFC55"/>
        <w:right w:val="single" w:sz="4" w:space="0" w:color="6AFC55"/>
        <w:insideH w:val="single" w:sz="4" w:space="0" w:color="6AFC55"/>
        <w:insideV w:val="single" w:sz="4" w:space="0" w:color="6AFC5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36B3FB"/>
        <w:left w:val="single" w:sz="4" w:space="0" w:color="36B3FB"/>
        <w:bottom w:val="single" w:sz="4" w:space="0" w:color="36B3FB"/>
        <w:right w:val="single" w:sz="4" w:space="0" w:color="36B3FB"/>
        <w:insideH w:val="single" w:sz="4" w:space="0" w:color="36B3FB"/>
        <w:insideV w:val="single" w:sz="4" w:space="0" w:color="36B3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43E03"/>
        <w:left w:val="single" w:sz="4" w:space="0" w:color="A43E03"/>
        <w:bottom w:val="single" w:sz="4" w:space="0" w:color="A43E03"/>
        <w:right w:val="single" w:sz="4" w:space="0" w:color="A43E03"/>
        <w:insideH w:val="single" w:sz="4" w:space="0" w:color="A43E03"/>
        <w:insideV w:val="single" w:sz="4" w:space="0" w:color="A43E0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032FB"/>
        <w:left w:val="single" w:sz="4" w:space="0" w:color="E032FB"/>
        <w:bottom w:val="single" w:sz="4" w:space="0" w:color="E032FB"/>
        <w:right w:val="single" w:sz="4" w:space="0" w:color="E032FB"/>
        <w:insideH w:val="single" w:sz="4" w:space="0" w:color="E032FB"/>
        <w:insideV w:val="single" w:sz="4" w:space="0" w:color="E032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99C00"/>
        <w:left w:val="single" w:sz="4" w:space="0" w:color="C99C00"/>
        <w:bottom w:val="single" w:sz="4" w:space="0" w:color="C99C00"/>
        <w:right w:val="single" w:sz="4" w:space="0" w:color="C99C00"/>
        <w:insideH w:val="single" w:sz="4" w:space="0" w:color="C99C00"/>
        <w:insideV w:val="single" w:sz="4" w:space="0" w:color="C99C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9211E"/>
        <w:left w:val="single" w:sz="4" w:space="0" w:color="C9211E"/>
        <w:bottom w:val="single" w:sz="4" w:space="0" w:color="C9211E"/>
        <w:right w:val="single" w:sz="4" w:space="0" w:color="C9211E"/>
        <w:insideH w:val="single" w:sz="4" w:space="0" w:color="C9211E"/>
        <w:insideV w:val="single" w:sz="4" w:space="0" w:color="C9211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FC55"/>
        <w:right w:val="single" w:sz="4" w:space="0" w:color="6AFC55"/>
        <w:insideH w:val="single" w:sz="4" w:space="0" w:color="6AFC55"/>
        <w:insideV w:val="single" w:sz="4" w:space="0" w:color="6AFC5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36B3FB"/>
        <w:right w:val="single" w:sz="4" w:space="0" w:color="36B3FB"/>
        <w:insideH w:val="single" w:sz="4" w:space="0" w:color="36B3FB"/>
        <w:insideV w:val="single" w:sz="4" w:space="0" w:color="36B3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43E03"/>
        <w:right w:val="single" w:sz="4" w:space="0" w:color="A43E03"/>
        <w:insideH w:val="single" w:sz="4" w:space="0" w:color="A43E03"/>
        <w:insideV w:val="single" w:sz="4" w:space="0" w:color="A43E0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E032FB"/>
        <w:right w:val="single" w:sz="4" w:space="0" w:color="E032FB"/>
        <w:insideH w:val="single" w:sz="4" w:space="0" w:color="E032FB"/>
        <w:insideV w:val="single" w:sz="4" w:space="0" w:color="E032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FD750"/>
        <w:right w:val="single" w:sz="4" w:space="0" w:color="FFD750"/>
        <w:insideH w:val="single" w:sz="4" w:space="0" w:color="FFD750"/>
        <w:insideV w:val="single" w:sz="4" w:space="0" w:color="FFD75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EA7775"/>
        <w:right w:val="single" w:sz="4" w:space="0" w:color="EA7775"/>
        <w:insideH w:val="single" w:sz="4" w:space="0" w:color="EA7775"/>
        <w:insideV w:val="single" w:sz="4" w:space="0" w:color="EA777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58FB40"/>
        <w:bottom w:val="single" w:sz="4" w:space="0" w:color="58FB40"/>
        <w:insideH w:val="single" w:sz="4" w:space="0" w:color="58FB4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0B7FB"/>
        <w:bottom w:val="single" w:sz="4" w:space="0" w:color="40B7FB"/>
        <w:insideH w:val="single" w:sz="4" w:space="0" w:color="40B7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8540"/>
        <w:bottom w:val="single" w:sz="4" w:space="0" w:color="FB8540"/>
        <w:insideH w:val="single" w:sz="4" w:space="0" w:color="FB854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240FB"/>
        <w:bottom w:val="single" w:sz="4" w:space="0" w:color="E240FB"/>
        <w:insideH w:val="single" w:sz="4" w:space="0" w:color="E240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D750"/>
        <w:bottom w:val="single" w:sz="4" w:space="0" w:color="FFD750"/>
        <w:insideH w:val="single" w:sz="4" w:space="0" w:color="FFD75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A7775"/>
        <w:bottom w:val="single" w:sz="4" w:space="0" w:color="EA7775"/>
        <w:insideH w:val="single" w:sz="4" w:space="0" w:color="EA777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18A303"/>
        <w:left w:val="single" w:sz="4" w:space="0" w:color="18A303"/>
        <w:bottom w:val="single" w:sz="4" w:space="0" w:color="18A303"/>
        <w:right w:val="single" w:sz="4" w:space="0" w:color="18A30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36B3FB"/>
        <w:left w:val="single" w:sz="4" w:space="0" w:color="36B3FB"/>
        <w:bottom w:val="single" w:sz="4" w:space="0" w:color="36B3FB"/>
        <w:right w:val="single" w:sz="4" w:space="0" w:color="36B3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7E35"/>
        <w:left w:val="single" w:sz="4" w:space="0" w:color="FB7E35"/>
        <w:bottom w:val="single" w:sz="4" w:space="0" w:color="FB7E35"/>
        <w:right w:val="single" w:sz="4" w:space="0" w:color="FB7E3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032FB"/>
        <w:left w:val="single" w:sz="4" w:space="0" w:color="E032FB"/>
        <w:bottom w:val="single" w:sz="4" w:space="0" w:color="E032FB"/>
        <w:right w:val="single" w:sz="4" w:space="0" w:color="E032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D444"/>
        <w:left w:val="single" w:sz="4" w:space="0" w:color="FFD444"/>
        <w:bottom w:val="single" w:sz="4" w:space="0" w:color="FFD444"/>
        <w:right w:val="single" w:sz="4" w:space="0" w:color="FFD44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9706E"/>
        <w:left w:val="single" w:sz="4" w:space="0" w:color="E9706E"/>
        <w:bottom w:val="single" w:sz="4" w:space="0" w:color="E9706E"/>
        <w:right w:val="single" w:sz="4" w:space="0" w:color="E9706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58FB40"/>
        <w:left w:val="single" w:sz="4" w:space="0" w:color="58FB40"/>
        <w:bottom w:val="single" w:sz="4" w:space="0" w:color="58FB40"/>
        <w:right w:val="single" w:sz="4" w:space="0" w:color="58FB40"/>
        <w:insideH w:val="single" w:sz="4" w:space="0" w:color="58FB4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0B7FB"/>
        <w:left w:val="single" w:sz="4" w:space="0" w:color="40B7FB"/>
        <w:bottom w:val="single" w:sz="4" w:space="0" w:color="40B7FB"/>
        <w:right w:val="single" w:sz="4" w:space="0" w:color="40B7FB"/>
        <w:insideH w:val="single" w:sz="4" w:space="0" w:color="40B7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8540"/>
        <w:left w:val="single" w:sz="4" w:space="0" w:color="FB8540"/>
        <w:bottom w:val="single" w:sz="4" w:space="0" w:color="FB8540"/>
        <w:right w:val="single" w:sz="4" w:space="0" w:color="FB8540"/>
        <w:insideH w:val="single" w:sz="4" w:space="0" w:color="FB854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240FB"/>
        <w:left w:val="single" w:sz="4" w:space="0" w:color="E240FB"/>
        <w:bottom w:val="single" w:sz="4" w:space="0" w:color="E240FB"/>
        <w:right w:val="single" w:sz="4" w:space="0" w:color="E240FB"/>
        <w:insideH w:val="single" w:sz="4" w:space="0" w:color="E240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D750"/>
        <w:left w:val="single" w:sz="4" w:space="0" w:color="FFD750"/>
        <w:bottom w:val="single" w:sz="4" w:space="0" w:color="FFD750"/>
        <w:right w:val="single" w:sz="4" w:space="0" w:color="FFD750"/>
        <w:insideH w:val="single" w:sz="4" w:space="0" w:color="FFD75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A7775"/>
        <w:left w:val="single" w:sz="4" w:space="0" w:color="EA7775"/>
        <w:bottom w:val="single" w:sz="4" w:space="0" w:color="EA7775"/>
        <w:right w:val="single" w:sz="4" w:space="0" w:color="EA7775"/>
        <w:insideH w:val="single" w:sz="4" w:space="0" w:color="EA777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18A303"/>
        <w:left w:val="single" w:sz="32" w:space="0" w:color="18A303"/>
        <w:bottom w:val="single" w:sz="32" w:space="0" w:color="18A303"/>
        <w:right w:val="single" w:sz="32" w:space="0" w:color="18A303"/>
      </w:tblBorders>
      <w:shd w:val="clear" w:color="18A303" w:fill="18A30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36B3FB"/>
        <w:left w:val="single" w:sz="32" w:space="0" w:color="36B3FB"/>
        <w:bottom w:val="single" w:sz="32" w:space="0" w:color="36B3FB"/>
        <w:right w:val="single" w:sz="32" w:space="0" w:color="36B3FB"/>
      </w:tblBorders>
      <w:shd w:val="clear" w:color="36B3FB" w:fill="36B3F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FB7E35"/>
        <w:left w:val="single" w:sz="32" w:space="0" w:color="FB7E35"/>
        <w:bottom w:val="single" w:sz="32" w:space="0" w:color="FB7E35"/>
        <w:right w:val="single" w:sz="32" w:space="0" w:color="FB7E35"/>
      </w:tblBorders>
      <w:shd w:val="clear" w:color="FB7E35" w:fill="FB7E3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E032FB"/>
        <w:left w:val="single" w:sz="32" w:space="0" w:color="E032FB"/>
        <w:bottom w:val="single" w:sz="32" w:space="0" w:color="E032FB"/>
        <w:right w:val="single" w:sz="32" w:space="0" w:color="E032FB"/>
      </w:tblBorders>
      <w:shd w:val="clear" w:color="E032FB" w:fill="E032F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FFD444"/>
        <w:left w:val="single" w:sz="32" w:space="0" w:color="FFD444"/>
        <w:bottom w:val="single" w:sz="32" w:space="0" w:color="FFD444"/>
        <w:right w:val="single" w:sz="32" w:space="0" w:color="FFD444"/>
      </w:tblBorders>
      <w:shd w:val="clear" w:color="FFD444" w:fill="FFD444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E9706E"/>
        <w:left w:val="single" w:sz="32" w:space="0" w:color="E9706E"/>
        <w:bottom w:val="single" w:sz="32" w:space="0" w:color="E9706E"/>
        <w:right w:val="single" w:sz="32" w:space="0" w:color="E9706E"/>
      </w:tblBorders>
      <w:shd w:val="clear" w:color="E9706E" w:fill="E9706E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18A303"/>
        <w:bottom w:val="single" w:sz="4" w:space="0" w:color="18A30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36B3FB"/>
        <w:bottom w:val="single" w:sz="4" w:space="0" w:color="36B3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7E35"/>
        <w:bottom w:val="single" w:sz="4" w:space="0" w:color="FB7E3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032FB"/>
        <w:bottom w:val="single" w:sz="4" w:space="0" w:color="E032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D444"/>
        <w:bottom w:val="single" w:sz="4" w:space="0" w:color="FFD44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9706E"/>
        <w:bottom w:val="single" w:sz="4" w:space="0" w:color="E9706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18A30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36B3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FB7E3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E032F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FFD44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E9706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0D5E01"/>
        <w:left w:val="single" w:sz="4" w:space="0" w:color="0D5E01"/>
        <w:bottom w:val="single" w:sz="4" w:space="0" w:color="0D5E01"/>
        <w:right w:val="single" w:sz="4" w:space="0" w:color="0D5E01"/>
        <w:insideH w:val="single" w:sz="4" w:space="0" w:color="0D5E01"/>
        <w:insideV w:val="single" w:sz="4" w:space="0" w:color="0D5E0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013C5E"/>
        <w:left w:val="single" w:sz="4" w:space="0" w:color="013C5E"/>
        <w:bottom w:val="single" w:sz="4" w:space="0" w:color="013C5E"/>
        <w:right w:val="single" w:sz="4" w:space="0" w:color="013C5E"/>
        <w:insideH w:val="single" w:sz="4" w:space="0" w:color="013C5E"/>
        <w:insideV w:val="single" w:sz="4" w:space="0" w:color="013C5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E2401"/>
        <w:left w:val="single" w:sz="4" w:space="0" w:color="5E2401"/>
        <w:bottom w:val="single" w:sz="4" w:space="0" w:color="5E2401"/>
        <w:right w:val="single" w:sz="4" w:space="0" w:color="5E2401"/>
        <w:insideH w:val="single" w:sz="4" w:space="0" w:color="5E2401"/>
        <w:insideV w:val="single" w:sz="4" w:space="0" w:color="5E240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2015E"/>
        <w:left w:val="single" w:sz="4" w:space="0" w:color="52015E"/>
        <w:bottom w:val="single" w:sz="4" w:space="0" w:color="52015E"/>
        <w:right w:val="single" w:sz="4" w:space="0" w:color="52015E"/>
        <w:insideH w:val="single" w:sz="4" w:space="0" w:color="52015E"/>
        <w:insideV w:val="single" w:sz="4" w:space="0" w:color="52015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55A00"/>
        <w:left w:val="single" w:sz="4" w:space="0" w:color="755A00"/>
        <w:bottom w:val="single" w:sz="4" w:space="0" w:color="755A00"/>
        <w:right w:val="single" w:sz="4" w:space="0" w:color="755A00"/>
        <w:insideH w:val="single" w:sz="4" w:space="0" w:color="755A00"/>
        <w:insideV w:val="single" w:sz="4" w:space="0" w:color="755A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51311"/>
        <w:left w:val="single" w:sz="4" w:space="0" w:color="751311"/>
        <w:bottom w:val="single" w:sz="4" w:space="0" w:color="751311"/>
        <w:right w:val="single" w:sz="4" w:space="0" w:color="751311"/>
        <w:insideH w:val="single" w:sz="4" w:space="0" w:color="751311"/>
        <w:insideV w:val="single" w:sz="4" w:space="0" w:color="75131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87FC76"/>
        <w:left w:val="single" w:sz="4" w:space="0" w:color="87FC76"/>
        <w:bottom w:val="single" w:sz="4" w:space="0" w:color="87FC76"/>
        <w:right w:val="single" w:sz="4" w:space="0" w:color="87FC76"/>
        <w:insideH w:val="single" w:sz="4" w:space="0" w:color="87FC76"/>
        <w:insideV w:val="single" w:sz="4" w:space="0" w:color="87FC7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6CBFC"/>
        <w:left w:val="single" w:sz="4" w:space="0" w:color="76CBFC"/>
        <w:bottom w:val="single" w:sz="4" w:space="0" w:color="76CBFC"/>
        <w:right w:val="single" w:sz="4" w:space="0" w:color="76CBFC"/>
        <w:insideH w:val="single" w:sz="4" w:space="0" w:color="76CBFC"/>
        <w:insideV w:val="single" w:sz="4" w:space="0" w:color="76CBF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CA776"/>
        <w:left w:val="single" w:sz="4" w:space="0" w:color="FCA776"/>
        <w:bottom w:val="single" w:sz="4" w:space="0" w:color="FCA776"/>
        <w:right w:val="single" w:sz="4" w:space="0" w:color="FCA776"/>
        <w:insideH w:val="single" w:sz="4" w:space="0" w:color="FCA776"/>
        <w:insideV w:val="single" w:sz="4" w:space="0" w:color="FCA77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A76FC"/>
        <w:left w:val="single" w:sz="4" w:space="0" w:color="EA76FC"/>
        <w:bottom w:val="single" w:sz="4" w:space="0" w:color="EA76FC"/>
        <w:right w:val="single" w:sz="4" w:space="0" w:color="EA76FC"/>
        <w:insideH w:val="single" w:sz="4" w:space="0" w:color="EA76FC"/>
        <w:insideV w:val="single" w:sz="4" w:space="0" w:color="EA76F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E282"/>
        <w:left w:val="single" w:sz="4" w:space="0" w:color="FFE282"/>
        <w:bottom w:val="single" w:sz="4" w:space="0" w:color="FFE282"/>
        <w:right w:val="single" w:sz="4" w:space="0" w:color="FFE282"/>
        <w:insideH w:val="single" w:sz="4" w:space="0" w:color="FFE282"/>
        <w:insideV w:val="single" w:sz="4" w:space="0" w:color="FFE28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09D9C"/>
        <w:left w:val="single" w:sz="4" w:space="0" w:color="F09D9C"/>
        <w:bottom w:val="single" w:sz="4" w:space="0" w:color="F09D9C"/>
        <w:right w:val="single" w:sz="4" w:space="0" w:color="F09D9C"/>
        <w:insideH w:val="single" w:sz="4" w:space="0" w:color="F09D9C"/>
        <w:insideV w:val="single" w:sz="4" w:space="0" w:color="F09D9C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  <w:rPr>
      <w:sz w:val="24"/>
      <w:szCs w:val="24"/>
      <w:lang w:val="en-US" w:eastAsia="zh-CN" w:bidi="hi-IN"/>
    </w:rPr>
  </w:style>
  <w:style w:type="paragraph" w:styleId="af8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Calibri" w:eastAsia="Times New Roman" w:hAnsi="Calibri" w:cs="Calibri"/>
      <w:b w:val="0"/>
      <w:i w:val="0"/>
      <w:caps w:val="0"/>
      <w:smallCaps w:val="0"/>
      <w:strike w:val="0"/>
      <w:color w:val="000000"/>
      <w:spacing w:val="0"/>
      <w:position w:val="0"/>
      <w:sz w:val="20"/>
      <w:u w:val="none"/>
      <w:vertAlign w:val="baseline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Times New Roman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eastAsia="Times New Roman" w:hAnsi="Symbol"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cs="Times New Roman"/>
      <w:b w:val="0"/>
    </w:rPr>
  </w:style>
  <w:style w:type="character" w:customStyle="1" w:styleId="WW8Num6z1">
    <w:name w:val="WW8Num6z1"/>
    <w:qFormat/>
    <w:rPr>
      <w:rFonts w:ascii="Symbol" w:hAnsi="Symbol" w:cs="Symbol"/>
      <w:b w:val="0"/>
    </w:rPr>
  </w:style>
  <w:style w:type="character" w:customStyle="1" w:styleId="WW8Num6z2">
    <w:name w:val="WW8Num6z2"/>
    <w:qFormat/>
    <w:rPr>
      <w:rFonts w:cs="Times New Roman"/>
    </w:rPr>
  </w:style>
  <w:style w:type="character" w:customStyle="1" w:styleId="WW8Num7z0">
    <w:name w:val="WW8Num7z0"/>
    <w:qFormat/>
    <w:rPr>
      <w:rFonts w:ascii="Symbol" w:hAnsi="Symbol" w:cs="Symbol"/>
      <w:sz w:val="24"/>
    </w:rPr>
  </w:style>
  <w:style w:type="character" w:customStyle="1" w:styleId="af9">
    <w:name w:val="Основной текст Знак"/>
    <w:qFormat/>
    <w:rPr>
      <w:rFonts w:ascii="Courier New" w:hAnsi="Courier New" w:cs="Times New Roman"/>
      <w:sz w:val="24"/>
      <w:szCs w:val="24"/>
      <w:lang w:val="en-US"/>
    </w:rPr>
  </w:style>
  <w:style w:type="character" w:customStyle="1" w:styleId="33">
    <w:name w:val="Основной текст 3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afa">
    <w:name w:val="Текст выноски Знак"/>
    <w:qFormat/>
    <w:rPr>
      <w:rFonts w:ascii="Segoe UI" w:eastAsia="Times New Roman" w:hAnsi="Segoe UI" w:cs="Segoe UI"/>
      <w:sz w:val="18"/>
      <w:szCs w:val="18"/>
    </w:rPr>
  </w:style>
  <w:style w:type="character" w:styleId="afb">
    <w:name w:val="Hyperlink"/>
    <w:rPr>
      <w:color w:val="0563C1"/>
      <w:u w:val="single"/>
    </w:rPr>
  </w:style>
  <w:style w:type="character" w:styleId="afc">
    <w:name w:val="FollowedHyperlink"/>
    <w:rPr>
      <w:color w:val="954F72"/>
      <w:u w:val="single"/>
    </w:rPr>
  </w:style>
  <w:style w:type="character" w:customStyle="1" w:styleId="afd">
    <w:name w:val="Основной текст_"/>
    <w:qFormat/>
    <w:rPr>
      <w:sz w:val="21"/>
      <w:shd w:val="clear" w:color="auto" w:fill="FFFFFF"/>
    </w:rPr>
  </w:style>
  <w:style w:type="character" w:customStyle="1" w:styleId="13">
    <w:name w:val="Заголовок 1 Знак"/>
    <w:qFormat/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0">
    <w:name w:val="Body Text"/>
    <w:basedOn w:val="a"/>
    <w:pPr>
      <w:jc w:val="both"/>
    </w:pPr>
    <w:rPr>
      <w:rFonts w:ascii="Courier New" w:eastAsia="Calibri" w:hAnsi="Courier New" w:cs="Courier New"/>
      <w:lang w:val="en-US"/>
    </w:rPr>
  </w:style>
  <w:style w:type="paragraph" w:styleId="afe">
    <w:name w:val="List"/>
    <w:basedOn w:val="a0"/>
  </w:style>
  <w:style w:type="paragraph" w:styleId="aff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34">
    <w:name w:val="Body Text 3"/>
    <w:basedOn w:val="a"/>
    <w:qFormat/>
    <w:pPr>
      <w:jc w:val="both"/>
    </w:pPr>
    <w:rPr>
      <w:rFonts w:eastAsia="Calibri"/>
      <w:lang w:val="en-US"/>
    </w:rPr>
  </w:style>
  <w:style w:type="paragraph" w:styleId="aff0">
    <w:name w:val="Balloon Text"/>
    <w:basedOn w:val="a"/>
    <w:qFormat/>
    <w:rPr>
      <w:rFonts w:ascii="Segoe UI" w:hAnsi="Segoe UI" w:cs="Segoe UI"/>
      <w:sz w:val="18"/>
      <w:szCs w:val="18"/>
      <w:lang w:val="en-US"/>
    </w:rPr>
  </w:style>
  <w:style w:type="paragraph" w:customStyle="1" w:styleId="53">
    <w:name w:val="Основной текст5"/>
    <w:basedOn w:val="a"/>
    <w:qFormat/>
    <w:pPr>
      <w:widowControl w:val="0"/>
      <w:shd w:val="clear" w:color="auto" w:fill="FFFFFF"/>
      <w:spacing w:after="180" w:line="240" w:lineRule="atLeast"/>
      <w:ind w:hanging="320"/>
      <w:jc w:val="both"/>
    </w:pPr>
    <w:rPr>
      <w:rFonts w:ascii="Calibri" w:eastAsia="Calibri" w:hAnsi="Calibri" w:cs="Calibri"/>
      <w:sz w:val="21"/>
      <w:szCs w:val="20"/>
      <w:lang w:val="en-US"/>
    </w:rPr>
  </w:style>
  <w:style w:type="paragraph" w:customStyle="1" w:styleId="pboth">
    <w:name w:val="pboth"/>
    <w:basedOn w:val="a"/>
    <w:qFormat/>
    <w:pPr>
      <w:spacing w:before="280" w:after="280"/>
    </w:p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ess-results.com/Anmeldung.aspx?lan=11&amp;tnr=127799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1380</Words>
  <Characters>7867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 СОГЛАСОВАНО "                                                                                          " У Т В Е Р Ж Д А Ю "</vt:lpstr>
    </vt:vector>
  </TitlesOfParts>
  <Company>SPecialiST RePack</Company>
  <LinksUpToDate>false</LinksUpToDate>
  <CharactersWithSpaces>9229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 СОГЛАСОВАНО "                                                                                          " У Т В Е Р Ж Д А Ю "</dc:title>
  <dc:subject/>
  <dc:creator>Контраст</dc:creator>
  <cp:keywords/>
  <dc:description/>
  <cp:lastModifiedBy>King</cp:lastModifiedBy>
  <cp:revision>4</cp:revision>
  <dcterms:created xsi:type="dcterms:W3CDTF">2025-11-01T11:33:00Z</dcterms:created>
  <dcterms:modified xsi:type="dcterms:W3CDTF">2025-11-01T11:50:00Z</dcterms:modified>
  <dc:language>en-US</dc:language>
</cp:coreProperties>
</file>